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F3F54" w14:textId="75B0C785" w:rsidR="008E05F7" w:rsidRPr="003A2D21" w:rsidRDefault="008E05F7" w:rsidP="00E85221">
      <w:pPr>
        <w:spacing w:after="0" w:line="240" w:lineRule="auto"/>
        <w:jc w:val="center"/>
        <w:rPr>
          <w:rFonts w:ascii="Tahoma" w:hAnsi="Tahoma" w:cs="Tahoma"/>
          <w:b/>
        </w:rPr>
      </w:pPr>
      <w:bookmarkStart w:id="0" w:name="_Hlk10217333"/>
      <w:r w:rsidRPr="003A2D21">
        <w:rPr>
          <w:rFonts w:ascii="Tahoma" w:hAnsi="Tahoma" w:cs="Tahoma"/>
          <w:b/>
        </w:rPr>
        <w:t xml:space="preserve">Centralizator observații  pentru documentele întocmite pentru implememtarea prevederilor Ordinului ANRE nr. </w:t>
      </w:r>
      <w:r w:rsidR="00272BC0" w:rsidRPr="003A2D21">
        <w:rPr>
          <w:rFonts w:ascii="Tahoma" w:hAnsi="Tahoma" w:cs="Tahoma"/>
          <w:b/>
        </w:rPr>
        <w:t>50</w:t>
      </w:r>
      <w:r w:rsidRPr="003A2D21">
        <w:rPr>
          <w:rFonts w:ascii="Tahoma" w:hAnsi="Tahoma" w:cs="Tahoma"/>
          <w:b/>
        </w:rPr>
        <w:t>/201</w:t>
      </w:r>
      <w:r w:rsidR="00272BC0" w:rsidRPr="003A2D21">
        <w:rPr>
          <w:rFonts w:ascii="Tahoma" w:hAnsi="Tahoma" w:cs="Tahoma"/>
          <w:b/>
        </w:rPr>
        <w:t>9</w:t>
      </w:r>
      <w:r w:rsidRPr="003A2D21">
        <w:rPr>
          <w:rFonts w:ascii="Tahoma" w:hAnsi="Tahoma" w:cs="Tahoma"/>
          <w:b/>
        </w:rPr>
        <w:t>:</w:t>
      </w:r>
    </w:p>
    <w:p w14:paraId="1BE076C4" w14:textId="77777777" w:rsidR="0021790A" w:rsidRPr="003A2D21" w:rsidRDefault="0021790A" w:rsidP="00E85221">
      <w:pPr>
        <w:spacing w:after="0" w:line="240" w:lineRule="auto"/>
        <w:jc w:val="center"/>
        <w:rPr>
          <w:rFonts w:ascii="Tahoma" w:hAnsi="Tahoma" w:cs="Tahoma"/>
          <w:b/>
        </w:rPr>
      </w:pPr>
      <w:r w:rsidRPr="003A2D21">
        <w:rPr>
          <w:rFonts w:ascii="Tahoma" w:hAnsi="Tahoma" w:cs="Tahoma"/>
          <w:b/>
        </w:rPr>
        <w:t>PROCEDURĂ PRIVIND MODALITATEA DE TRANZACȚIONARE PE PIAŢA CENTRALIZATĂ A CONTRACTELOR BILATERALE DE ENERGIE ELECTRICĂ CONFORM CĂREIA CONTRACTELE SUNT ATRIBUITE PRIN LICITAȚIE EXTINSĂ (PCCB-LE)</w:t>
      </w:r>
    </w:p>
    <w:tbl>
      <w:tblPr>
        <w:tblStyle w:val="TableGrid"/>
        <w:tblW w:w="15055" w:type="dxa"/>
        <w:tblInd w:w="-601" w:type="dxa"/>
        <w:tblLayout w:type="fixed"/>
        <w:tblLook w:val="04A0" w:firstRow="1" w:lastRow="0" w:firstColumn="1" w:lastColumn="0" w:noHBand="0" w:noVBand="1"/>
      </w:tblPr>
      <w:tblGrid>
        <w:gridCol w:w="1447"/>
        <w:gridCol w:w="2864"/>
        <w:gridCol w:w="4082"/>
        <w:gridCol w:w="3260"/>
        <w:gridCol w:w="3402"/>
      </w:tblGrid>
      <w:tr w:rsidR="00975A12" w:rsidRPr="003A2D21" w14:paraId="00B0BDAD" w14:textId="3356055B" w:rsidTr="00E562BF">
        <w:trPr>
          <w:trHeight w:val="478"/>
        </w:trPr>
        <w:tc>
          <w:tcPr>
            <w:tcW w:w="1447" w:type="dxa"/>
            <w:shd w:val="clear" w:color="auto" w:fill="auto"/>
          </w:tcPr>
          <w:p w14:paraId="066038DD" w14:textId="3A263827" w:rsidR="00975A12" w:rsidRPr="003A2D21" w:rsidRDefault="00975A12" w:rsidP="00E85221">
            <w:pPr>
              <w:jc w:val="center"/>
              <w:rPr>
                <w:rFonts w:ascii="Tahoma" w:hAnsi="Tahoma" w:cs="Tahoma"/>
              </w:rPr>
            </w:pPr>
            <w:r w:rsidRPr="003A2D21">
              <w:rPr>
                <w:rFonts w:ascii="Tahoma" w:hAnsi="Tahoma" w:cs="Tahoma"/>
              </w:rPr>
              <w:t>Art.</w:t>
            </w:r>
          </w:p>
        </w:tc>
        <w:tc>
          <w:tcPr>
            <w:tcW w:w="2864" w:type="dxa"/>
            <w:shd w:val="clear" w:color="auto" w:fill="auto"/>
          </w:tcPr>
          <w:p w14:paraId="34722F75" w14:textId="5ECE9E33" w:rsidR="00975A12" w:rsidRPr="003A2D21" w:rsidRDefault="00975A12" w:rsidP="00E85221">
            <w:pPr>
              <w:jc w:val="center"/>
              <w:rPr>
                <w:rFonts w:ascii="Tahoma" w:hAnsi="Tahoma" w:cs="Tahoma"/>
                <w:b/>
              </w:rPr>
            </w:pPr>
            <w:r w:rsidRPr="003A2D21">
              <w:rPr>
                <w:rFonts w:ascii="Tahoma" w:hAnsi="Tahoma" w:cs="Tahoma"/>
                <w:b/>
              </w:rPr>
              <w:t>Text de referință</w:t>
            </w:r>
          </w:p>
        </w:tc>
        <w:tc>
          <w:tcPr>
            <w:tcW w:w="4082" w:type="dxa"/>
            <w:shd w:val="clear" w:color="auto" w:fill="auto"/>
          </w:tcPr>
          <w:p w14:paraId="1B9365AF" w14:textId="5A0F5116" w:rsidR="00975A12" w:rsidRPr="003A2D21" w:rsidRDefault="00975A12" w:rsidP="00E85221">
            <w:pPr>
              <w:jc w:val="center"/>
              <w:rPr>
                <w:rFonts w:ascii="Tahoma" w:hAnsi="Tahoma" w:cs="Tahoma"/>
                <w:b/>
                <w:i/>
              </w:rPr>
            </w:pPr>
            <w:r w:rsidRPr="003A2D21">
              <w:rPr>
                <w:rFonts w:ascii="Tahoma" w:hAnsi="Tahoma" w:cs="Tahoma"/>
                <w:b/>
              </w:rPr>
              <w:t>Observații/propuneri</w:t>
            </w:r>
          </w:p>
        </w:tc>
        <w:tc>
          <w:tcPr>
            <w:tcW w:w="3260" w:type="dxa"/>
          </w:tcPr>
          <w:p w14:paraId="58F9AC02" w14:textId="18A6959B" w:rsidR="00975A12" w:rsidRPr="003A2D21" w:rsidRDefault="00975A12" w:rsidP="00E85221">
            <w:pPr>
              <w:jc w:val="center"/>
              <w:rPr>
                <w:rFonts w:ascii="Tahoma" w:hAnsi="Tahoma" w:cs="Tahoma"/>
                <w:b/>
              </w:rPr>
            </w:pPr>
            <w:r w:rsidRPr="003A2D21">
              <w:rPr>
                <w:rFonts w:ascii="Tahoma" w:hAnsi="Tahoma" w:cs="Tahoma"/>
                <w:b/>
              </w:rPr>
              <w:t>Clarificări Opcom</w:t>
            </w:r>
          </w:p>
        </w:tc>
        <w:tc>
          <w:tcPr>
            <w:tcW w:w="3402" w:type="dxa"/>
          </w:tcPr>
          <w:p w14:paraId="06185073" w14:textId="49C62244" w:rsidR="00975A12" w:rsidRPr="003A2D21" w:rsidRDefault="00975A12" w:rsidP="00E85221">
            <w:pPr>
              <w:jc w:val="center"/>
              <w:rPr>
                <w:rFonts w:ascii="Tahoma" w:hAnsi="Tahoma" w:cs="Tahoma"/>
                <w:b/>
              </w:rPr>
            </w:pPr>
            <w:r w:rsidRPr="003A2D21">
              <w:rPr>
                <w:rFonts w:ascii="Tahoma" w:hAnsi="Tahoma" w:cs="Tahoma"/>
                <w:b/>
              </w:rPr>
              <w:t>Text final</w:t>
            </w:r>
          </w:p>
        </w:tc>
      </w:tr>
      <w:tr w:rsidR="00547E91" w:rsidRPr="003A2D21" w14:paraId="3D87D888" w14:textId="77777777" w:rsidTr="00E562BF">
        <w:tc>
          <w:tcPr>
            <w:tcW w:w="1447" w:type="dxa"/>
          </w:tcPr>
          <w:p w14:paraId="0F2729B2" w14:textId="2409977E" w:rsidR="00547E91" w:rsidRPr="003A2D21" w:rsidRDefault="00D169C5" w:rsidP="00255933">
            <w:pPr>
              <w:rPr>
                <w:rFonts w:ascii="Tahoma" w:hAnsi="Tahoma" w:cs="Tahoma"/>
              </w:rPr>
            </w:pPr>
            <w:r>
              <w:rPr>
                <w:rFonts w:ascii="Tahoma" w:hAnsi="Tahoma" w:cs="Tahoma"/>
              </w:rPr>
              <w:t>General</w:t>
            </w:r>
          </w:p>
        </w:tc>
        <w:tc>
          <w:tcPr>
            <w:tcW w:w="2864" w:type="dxa"/>
          </w:tcPr>
          <w:p w14:paraId="6C774FA1" w14:textId="77777777" w:rsidR="00547E91" w:rsidRPr="003A2D21" w:rsidRDefault="00547E91" w:rsidP="00255933">
            <w:pPr>
              <w:rPr>
                <w:rFonts w:ascii="Tahoma" w:hAnsi="Tahoma" w:cs="Tahoma"/>
              </w:rPr>
            </w:pPr>
          </w:p>
        </w:tc>
        <w:tc>
          <w:tcPr>
            <w:tcW w:w="4082" w:type="dxa"/>
          </w:tcPr>
          <w:p w14:paraId="3836B5A5" w14:textId="2E29F70B" w:rsidR="00547E91" w:rsidRPr="00D169C5" w:rsidRDefault="00D169C5" w:rsidP="00255933">
            <w:pPr>
              <w:rPr>
                <w:rFonts w:ascii="Tahoma" w:hAnsi="Tahoma" w:cs="Tahoma"/>
                <w:lang w:val="en-US"/>
              </w:rPr>
            </w:pPr>
            <w:r>
              <w:rPr>
                <w:rFonts w:ascii="Tahoma" w:hAnsi="Tahoma" w:cs="Tahoma"/>
              </w:rPr>
              <w:t>„</w:t>
            </w:r>
            <w:r w:rsidR="00547E91">
              <w:rPr>
                <w:rFonts w:ascii="Tahoma" w:hAnsi="Tahoma" w:cs="Tahoma"/>
              </w:rPr>
              <w:t xml:space="preserve">In ceea ce priveste modul </w:t>
            </w:r>
            <w:r>
              <w:rPr>
                <w:rFonts w:ascii="Tahoma" w:hAnsi="Tahoma" w:cs="Tahoma"/>
              </w:rPr>
              <w:t xml:space="preserve">în care </w:t>
            </w:r>
            <w:r w:rsidR="00547E91">
              <w:rPr>
                <w:rFonts w:ascii="Tahoma" w:hAnsi="Tahoma" w:cs="Tahoma"/>
              </w:rPr>
              <w:t xml:space="preserve">sunt asumate </w:t>
            </w:r>
            <w:r>
              <w:rPr>
                <w:rFonts w:ascii="Tahoma" w:hAnsi="Tahoma" w:cs="Tahoma"/>
              </w:rPr>
              <w:t>obligațiile contractuale  rezultate din tranzacțiile realizate de participantul desemnat de o entitate agregată prin una dintre modalitățile de tranzacționare ale pieței centralizate a contractelor bilaterale reglementate prin regulament, acestea sunt asumate, notificate, raportate etc de către participantul desemnat, care realizează respectivele tranzacții în nume propriu și de către contrapartea/contrapărțile acestuia.</w:t>
            </w:r>
            <w:r>
              <w:rPr>
                <w:rFonts w:ascii="Tahoma" w:hAnsi="Tahoma" w:cs="Tahoma"/>
                <w:lang w:val="en-US"/>
              </w:rPr>
              <w:t>” (ANRE)</w:t>
            </w:r>
          </w:p>
        </w:tc>
        <w:tc>
          <w:tcPr>
            <w:tcW w:w="3260" w:type="dxa"/>
          </w:tcPr>
          <w:p w14:paraId="25E352FC" w14:textId="7BD055A0" w:rsidR="00547E91" w:rsidRPr="003A2D21" w:rsidRDefault="00547E91" w:rsidP="00255933">
            <w:pPr>
              <w:jc w:val="both"/>
              <w:rPr>
                <w:rFonts w:ascii="Tahoma" w:hAnsi="Tahoma" w:cs="Tahoma"/>
                <w:bCs/>
              </w:rPr>
            </w:pPr>
            <w:r w:rsidRPr="00547E91">
              <w:rPr>
                <w:rFonts w:ascii="Tahoma" w:hAnsi="Tahoma" w:cs="Tahoma"/>
                <w:bCs/>
              </w:rPr>
              <w:t>Conform  precizărilor ANRE transmise prin adresa nr. 49651/03.06.2019, participantul desemnat de entitatea agregată realizează tranzacții în nume propriu, prin urmare articolele 7.3.6., 7.3.7.,7.3.8., 7.5.2., 7.5.4., 7.6.18 au fost eliminate, iar Anexa 1, Anexa 3, Anexa 4, Anexa 5, Anexa 6 și Anexa 7 au fost modificate.</w:t>
            </w:r>
          </w:p>
        </w:tc>
        <w:tc>
          <w:tcPr>
            <w:tcW w:w="3402" w:type="dxa"/>
          </w:tcPr>
          <w:p w14:paraId="1CF3516F" w14:textId="1B43CB46" w:rsidR="00547E91" w:rsidRPr="003A2D21" w:rsidRDefault="00D169C5" w:rsidP="00255933">
            <w:pPr>
              <w:jc w:val="both"/>
              <w:rPr>
                <w:rFonts w:ascii="Tahoma" w:hAnsi="Tahoma" w:cs="Tahoma"/>
                <w:bCs/>
              </w:rPr>
            </w:pPr>
            <w:r w:rsidRPr="00547E91">
              <w:rPr>
                <w:rFonts w:ascii="Tahoma" w:hAnsi="Tahoma" w:cs="Tahoma"/>
                <w:bCs/>
              </w:rPr>
              <w:t>Articolele 7.3.6., 7.3.7.,7.3.8., 7.5.2., 7.5.4., 7.6.18 au fost eliminate, iar Anexa 1, Anexa 3, Anexa 4, Anexa 5, Anexa 6 și Anexa 7 au fost modificate.</w:t>
            </w:r>
          </w:p>
        </w:tc>
      </w:tr>
      <w:tr w:rsidR="00547E91" w:rsidRPr="003A2D21" w14:paraId="56FC7586" w14:textId="77777777" w:rsidTr="007572CE">
        <w:tc>
          <w:tcPr>
            <w:tcW w:w="1447" w:type="dxa"/>
          </w:tcPr>
          <w:p w14:paraId="03A4CB58" w14:textId="77777777" w:rsidR="00547E91" w:rsidRPr="003A2D21" w:rsidRDefault="00547E91" w:rsidP="007572CE">
            <w:pPr>
              <w:rPr>
                <w:rFonts w:ascii="Tahoma" w:hAnsi="Tahoma" w:cs="Tahoma"/>
              </w:rPr>
            </w:pPr>
            <w:r w:rsidRPr="003A2D21">
              <w:rPr>
                <w:rFonts w:ascii="Tahoma" w:hAnsi="Tahoma" w:cs="Tahoma"/>
              </w:rPr>
              <w:t>General</w:t>
            </w:r>
          </w:p>
        </w:tc>
        <w:tc>
          <w:tcPr>
            <w:tcW w:w="2864" w:type="dxa"/>
          </w:tcPr>
          <w:p w14:paraId="64199AE0" w14:textId="77777777" w:rsidR="00547E91" w:rsidRPr="003A2D21" w:rsidRDefault="00547E91" w:rsidP="007572CE">
            <w:pPr>
              <w:rPr>
                <w:rFonts w:ascii="Tahoma" w:hAnsi="Tahoma" w:cs="Tahoma"/>
              </w:rPr>
            </w:pPr>
            <w:r w:rsidRPr="003A2D21">
              <w:rPr>
                <w:rFonts w:ascii="Tahoma" w:hAnsi="Tahoma" w:cs="Tahoma"/>
              </w:rPr>
              <w:t>Nivel penalitate PCCB-LE si PCCB-NC</w:t>
            </w:r>
          </w:p>
          <w:p w14:paraId="45576E26" w14:textId="77777777" w:rsidR="00547E91" w:rsidRPr="003A2D21" w:rsidRDefault="00547E91" w:rsidP="007572CE">
            <w:pPr>
              <w:rPr>
                <w:rFonts w:ascii="Tahoma" w:hAnsi="Tahoma" w:cs="Tahoma"/>
              </w:rPr>
            </w:pPr>
          </w:p>
          <w:p w14:paraId="46297B6D" w14:textId="77777777" w:rsidR="00547E91" w:rsidRPr="003A2D21" w:rsidRDefault="00547E91" w:rsidP="007572CE">
            <w:pPr>
              <w:rPr>
                <w:rFonts w:ascii="Tahoma" w:hAnsi="Tahoma" w:cs="Tahoma"/>
              </w:rPr>
            </w:pPr>
          </w:p>
        </w:tc>
        <w:tc>
          <w:tcPr>
            <w:tcW w:w="4082" w:type="dxa"/>
          </w:tcPr>
          <w:p w14:paraId="4070D359" w14:textId="77777777" w:rsidR="00547E91" w:rsidRPr="003A2D21" w:rsidRDefault="00547E91" w:rsidP="007572CE">
            <w:pPr>
              <w:rPr>
                <w:rFonts w:ascii="Tahoma" w:hAnsi="Tahoma" w:cs="Tahoma"/>
              </w:rPr>
            </w:pPr>
            <w:r w:rsidRPr="003A2D21">
              <w:rPr>
                <w:rFonts w:ascii="Tahoma" w:hAnsi="Tahoma" w:cs="Tahoma"/>
              </w:rPr>
              <w:t>Consideram rezonabil procentul de 5% si propunem departajarea PEN pentru retragerea ofertei inițiatoare sau coinițiatoare de PEN aplicabile pentru refuzul încheierii contractului/prezentării unui contract neconform, precum si aplicarea unor niveluri de PEN diferite pe cele doua situatii. (SOCIETATEA NATIONALA NUCLEARELECTRICA S.A.)</w:t>
            </w:r>
          </w:p>
          <w:p w14:paraId="4368D380" w14:textId="77777777" w:rsidR="00547E91" w:rsidRPr="003A2D21" w:rsidRDefault="00547E91" w:rsidP="007572CE">
            <w:pPr>
              <w:jc w:val="both"/>
              <w:rPr>
                <w:rFonts w:ascii="Tahoma" w:hAnsi="Tahoma" w:cs="Tahoma"/>
                <w:bCs/>
              </w:rPr>
            </w:pPr>
          </w:p>
        </w:tc>
        <w:tc>
          <w:tcPr>
            <w:tcW w:w="3260" w:type="dxa"/>
          </w:tcPr>
          <w:p w14:paraId="2786AAFF" w14:textId="2DC16AA8" w:rsidR="00547E91" w:rsidRPr="003A2D21" w:rsidRDefault="00547E91" w:rsidP="007572CE">
            <w:pPr>
              <w:jc w:val="both"/>
              <w:rPr>
                <w:rFonts w:ascii="Tahoma" w:hAnsi="Tahoma" w:cs="Tahoma"/>
                <w:bCs/>
              </w:rPr>
            </w:pPr>
            <w:r w:rsidRPr="003A2D21">
              <w:rPr>
                <w:rFonts w:ascii="Tahoma" w:hAnsi="Tahoma" w:cs="Tahoma"/>
                <w:bCs/>
              </w:rPr>
              <w:t xml:space="preserve">Acest aspect a fost supus consultării publice privind stabilirea nivelului penalității în cazul retragerii ofertei sau în cazul refuzului încheierii contractului/prezentării unui contract neconform pentru PCCB-LE sau PCCB-PC, iar pentru PCCB-NC, în cazul refuzului de semnare a contractului/prezentării unui contract neconform, </w:t>
            </w:r>
            <w:r w:rsidR="002D7943">
              <w:rPr>
                <w:rFonts w:ascii="Tahoma" w:hAnsi="Tahoma" w:cs="Tahoma"/>
                <w:bCs/>
              </w:rPr>
              <w:t>î</w:t>
            </w:r>
            <w:r w:rsidRPr="003A2D21">
              <w:rPr>
                <w:rFonts w:ascii="Tahoma" w:hAnsi="Tahoma" w:cs="Tahoma"/>
                <w:bCs/>
              </w:rPr>
              <w:t>n acest sens doar 4 respondenți au transmis un punct de vedere sim</w:t>
            </w:r>
            <w:r w:rsidR="002D7943">
              <w:rPr>
                <w:rFonts w:ascii="Tahoma" w:hAnsi="Tahoma" w:cs="Tahoma"/>
                <w:bCs/>
              </w:rPr>
              <w:t>i</w:t>
            </w:r>
            <w:r w:rsidRPr="003A2D21">
              <w:rPr>
                <w:rFonts w:ascii="Tahoma" w:hAnsi="Tahoma" w:cs="Tahoma"/>
                <w:bCs/>
              </w:rPr>
              <w:t>lar, raportat la numărul de 49 de respondenți.</w:t>
            </w:r>
          </w:p>
        </w:tc>
        <w:tc>
          <w:tcPr>
            <w:tcW w:w="3402" w:type="dxa"/>
          </w:tcPr>
          <w:p w14:paraId="745AB5C6" w14:textId="77777777" w:rsidR="00547E91" w:rsidRPr="003A2D21" w:rsidRDefault="00547E91" w:rsidP="007572CE">
            <w:pPr>
              <w:jc w:val="both"/>
              <w:rPr>
                <w:rFonts w:ascii="Tahoma" w:hAnsi="Tahoma" w:cs="Tahoma"/>
                <w:bCs/>
              </w:rPr>
            </w:pPr>
            <w:r w:rsidRPr="003A2D21">
              <w:rPr>
                <w:rFonts w:ascii="Tahoma" w:hAnsi="Tahoma" w:cs="Tahoma"/>
                <w:bCs/>
              </w:rPr>
              <w:t>Propunem menținerea textului din documentul de discuție</w:t>
            </w:r>
          </w:p>
        </w:tc>
      </w:tr>
      <w:tr w:rsidR="00255933" w:rsidRPr="003A2D21" w14:paraId="2C22F1B0" w14:textId="5E37180F" w:rsidTr="00E562BF">
        <w:tc>
          <w:tcPr>
            <w:tcW w:w="1447" w:type="dxa"/>
          </w:tcPr>
          <w:p w14:paraId="5C675818" w14:textId="3A75417C" w:rsidR="00255933" w:rsidRPr="003A2D21" w:rsidRDefault="00255933" w:rsidP="00255933">
            <w:pPr>
              <w:rPr>
                <w:rFonts w:ascii="Tahoma" w:hAnsi="Tahoma" w:cs="Tahoma"/>
              </w:rPr>
            </w:pPr>
            <w:bookmarkStart w:id="1" w:name="_GoBack"/>
            <w:bookmarkEnd w:id="1"/>
            <w:r w:rsidRPr="003A2D21">
              <w:rPr>
                <w:rFonts w:ascii="Tahoma" w:hAnsi="Tahoma" w:cs="Tahoma"/>
              </w:rPr>
              <w:t>Art. 1.2.</w:t>
            </w:r>
          </w:p>
        </w:tc>
        <w:tc>
          <w:tcPr>
            <w:tcW w:w="2864" w:type="dxa"/>
          </w:tcPr>
          <w:p w14:paraId="03AB731B" w14:textId="171C0AA1" w:rsidR="00255933" w:rsidRPr="003A2D21" w:rsidRDefault="00255933" w:rsidP="00255933">
            <w:pPr>
              <w:rPr>
                <w:rFonts w:ascii="Tahoma" w:hAnsi="Tahoma" w:cs="Tahoma"/>
              </w:rPr>
            </w:pPr>
            <w:r w:rsidRPr="003A2D21">
              <w:rPr>
                <w:rFonts w:ascii="Tahoma" w:hAnsi="Tahoma" w:cs="Tahoma"/>
                <w:b/>
              </w:rPr>
              <w:t>a)</w:t>
            </w:r>
            <w:r w:rsidRPr="003A2D21">
              <w:rPr>
                <w:rFonts w:ascii="Tahoma" w:hAnsi="Tahoma" w:cs="Tahoma"/>
              </w:rPr>
              <w:t xml:space="preserve"> accesul nediscriminatoriu la licitaţiile organizate pentru toţi titularii de licenţă din sectorul energiei electrice, </w:t>
            </w:r>
            <w:r w:rsidRPr="003A2D21">
              <w:rPr>
                <w:rFonts w:ascii="Tahoma" w:hAnsi="Tahoma" w:cs="Tahoma"/>
              </w:rPr>
              <w:lastRenderedPageBreak/>
              <w:t>persoanele fizice sau juridice care, potrivit legii, pot desfăşura activităţi în sectorul energiei electrice fără a deţine o licenţă acordată de Autoritatea Naţională de Reglementare în Domeniul Energiei, pentru persoanele juridice având sediul într-un stat membru al Uniunii Europene cărora Autoritatea Naţională de Reglementare în Domeniul Energiei le-a confirmat dreptul de participare la pieţele de energie electrică din România și participanţii desemnaţi să tranzacţioneze energia electrică ca o singură entitate agregată a mai multor producători de energie electrică din surse regenerabile, care se înscriu la această piaţă şi respectă convenţia de participare;</w:t>
            </w:r>
          </w:p>
        </w:tc>
        <w:tc>
          <w:tcPr>
            <w:tcW w:w="4082" w:type="dxa"/>
          </w:tcPr>
          <w:p w14:paraId="75DBAFF2" w14:textId="77777777" w:rsidR="00255933" w:rsidRPr="003A2D21" w:rsidRDefault="00255933" w:rsidP="00255933">
            <w:pPr>
              <w:jc w:val="both"/>
              <w:rPr>
                <w:rFonts w:ascii="Tahoma" w:hAnsi="Tahoma" w:cs="Tahoma"/>
                <w:bCs/>
              </w:rPr>
            </w:pPr>
            <w:r w:rsidRPr="003A2D21">
              <w:rPr>
                <w:rFonts w:ascii="Tahoma" w:hAnsi="Tahoma" w:cs="Tahoma"/>
                <w:b/>
                <w:bCs/>
              </w:rPr>
              <w:lastRenderedPageBreak/>
              <w:t>a)</w:t>
            </w:r>
            <w:r w:rsidRPr="003A2D21">
              <w:rPr>
                <w:rFonts w:ascii="Tahoma" w:hAnsi="Tahoma" w:cs="Tahoma"/>
              </w:rPr>
              <w:t xml:space="preserve"> </w:t>
            </w:r>
            <w:r w:rsidRPr="003A2D21">
              <w:rPr>
                <w:rFonts w:ascii="Tahoma" w:hAnsi="Tahoma" w:cs="Tahoma"/>
                <w:bCs/>
              </w:rPr>
              <w:t xml:space="preserve">accesul nediscriminatoriu la licitaţiile organizate pentru toţi titularii de licenţă din sectorul energiei electrice, persoanele fizice sau juridice care, potrivit legii, pot desfăşura activităţi în </w:t>
            </w:r>
            <w:r w:rsidRPr="003A2D21">
              <w:rPr>
                <w:rFonts w:ascii="Tahoma" w:hAnsi="Tahoma" w:cs="Tahoma"/>
                <w:bCs/>
              </w:rPr>
              <w:lastRenderedPageBreak/>
              <w:t xml:space="preserve">sectorul energiei electrice fără a deţine o licenţă acordată de Autoritatea Naţională de Reglementare în Domeniul Energiei, pentru persoanele juridice având sediul într-un stat membru al Uniunii Europene cărora Autoritatea Naţională de Reglementare în Domeniul Energiei le-a confirmat dreptul de participare la pieţele de energie electrică din România și participanţii desemnaţi să tranzacţioneze energia electrică ca o singură entitate agregată </w:t>
            </w:r>
            <w:r w:rsidRPr="003A2D21">
              <w:rPr>
                <w:rFonts w:ascii="Tahoma" w:hAnsi="Tahoma" w:cs="Tahoma"/>
                <w:bCs/>
                <w:strike/>
              </w:rPr>
              <w:t>a mai multor producători de energie electrică din surse regenerabile</w:t>
            </w:r>
            <w:r w:rsidRPr="003A2D21">
              <w:rPr>
                <w:rFonts w:ascii="Tahoma" w:hAnsi="Tahoma" w:cs="Tahoma"/>
                <w:bCs/>
              </w:rPr>
              <w:t>, care se înscriu la această piaţă şi respectă convenţia de participare;</w:t>
            </w:r>
          </w:p>
          <w:p w14:paraId="3B3ED910" w14:textId="2A090938" w:rsidR="00255933" w:rsidRPr="003A2D21" w:rsidRDefault="00255933" w:rsidP="00255933">
            <w:pPr>
              <w:jc w:val="both"/>
              <w:rPr>
                <w:rFonts w:ascii="Tahoma" w:hAnsi="Tahoma" w:cs="Tahoma"/>
                <w:bCs/>
              </w:rPr>
            </w:pPr>
            <w:r w:rsidRPr="003A2D21">
              <w:rPr>
                <w:rFonts w:ascii="Tahoma" w:hAnsi="Tahoma" w:cs="Tahoma"/>
                <w:bCs/>
              </w:rPr>
              <w:t>(AFEER,</w:t>
            </w:r>
            <w:r w:rsidRPr="003A2D21">
              <w:rPr>
                <w:rFonts w:ascii="Tahoma" w:hAnsi="Tahoma" w:cs="Tahoma"/>
              </w:rPr>
              <w:t xml:space="preserve"> </w:t>
            </w:r>
            <w:r w:rsidRPr="003A2D21">
              <w:rPr>
                <w:rFonts w:ascii="Tahoma" w:hAnsi="Tahoma" w:cs="Tahoma"/>
                <w:bCs/>
              </w:rPr>
              <w:t>ENEL GREEN POWER, ENEL ENERGIE, ENEL ENERGIE MUNTENIA)</w:t>
            </w:r>
          </w:p>
          <w:p w14:paraId="07F9D566" w14:textId="77777777" w:rsidR="00255933" w:rsidRPr="003A2D21" w:rsidRDefault="00255933" w:rsidP="00255933">
            <w:pPr>
              <w:jc w:val="both"/>
              <w:rPr>
                <w:rFonts w:ascii="Tahoma" w:hAnsi="Tahoma" w:cs="Tahoma"/>
                <w:b/>
                <w:bCs/>
              </w:rPr>
            </w:pPr>
          </w:p>
          <w:p w14:paraId="167C4E8C" w14:textId="77777777" w:rsidR="00255933" w:rsidRPr="003A2D21" w:rsidRDefault="00255933" w:rsidP="00255933">
            <w:pPr>
              <w:jc w:val="both"/>
              <w:rPr>
                <w:rFonts w:ascii="Tahoma" w:hAnsi="Tahoma" w:cs="Tahoma"/>
                <w:i/>
              </w:rPr>
            </w:pPr>
            <w:r w:rsidRPr="003A2D21">
              <w:rPr>
                <w:rFonts w:ascii="Tahoma" w:hAnsi="Tahoma" w:cs="Tahoma"/>
                <w:i/>
              </w:rPr>
              <w:t xml:space="preserve">Motivatie: </w:t>
            </w:r>
            <w:r w:rsidRPr="003A2D21">
              <w:rPr>
                <w:rFonts w:ascii="Tahoma" w:hAnsi="Tahoma" w:cs="Tahoma"/>
              </w:rPr>
              <w:t>notiunea de „entitate agregata” este definita in cadrul Ordinului ANRE 50/10.04.2019</w:t>
            </w:r>
          </w:p>
          <w:p w14:paraId="636B72E0" w14:textId="77777777" w:rsidR="00255933" w:rsidRPr="003A2D21" w:rsidRDefault="00255933" w:rsidP="00255933">
            <w:pPr>
              <w:pStyle w:val="ListParagraph"/>
              <w:tabs>
                <w:tab w:val="left" w:pos="284"/>
              </w:tabs>
              <w:ind w:left="0"/>
              <w:jc w:val="both"/>
              <w:rPr>
                <w:rFonts w:ascii="Tahoma" w:hAnsi="Tahoma" w:cs="Tahoma"/>
                <w:b/>
                <w:lang w:val="ro-RO"/>
              </w:rPr>
            </w:pPr>
          </w:p>
        </w:tc>
        <w:tc>
          <w:tcPr>
            <w:tcW w:w="3260" w:type="dxa"/>
          </w:tcPr>
          <w:p w14:paraId="6F408180" w14:textId="70256AD2" w:rsidR="00255933" w:rsidRPr="003A2D21" w:rsidRDefault="00255933" w:rsidP="00255933">
            <w:pPr>
              <w:jc w:val="both"/>
              <w:rPr>
                <w:rFonts w:ascii="Tahoma" w:hAnsi="Tahoma" w:cs="Tahoma"/>
                <w:bCs/>
              </w:rPr>
            </w:pPr>
            <w:r w:rsidRPr="003A2D21">
              <w:rPr>
                <w:rFonts w:ascii="Tahoma" w:hAnsi="Tahoma" w:cs="Tahoma"/>
                <w:bCs/>
              </w:rPr>
              <w:lastRenderedPageBreak/>
              <w:t>Noțiunea de entitate agregată este defini</w:t>
            </w:r>
            <w:r w:rsidR="002D7943">
              <w:rPr>
                <w:rFonts w:ascii="Tahoma" w:hAnsi="Tahoma" w:cs="Tahoma"/>
                <w:bCs/>
              </w:rPr>
              <w:t>t</w:t>
            </w:r>
            <w:r w:rsidRPr="003A2D21">
              <w:rPr>
                <w:rFonts w:ascii="Tahoma" w:hAnsi="Tahoma" w:cs="Tahoma"/>
                <w:bCs/>
              </w:rPr>
              <w:t>ă conform legii nr. 220/2008 cu modificările ulterioare, precum și a</w:t>
            </w:r>
            <w:r w:rsidRPr="003A2D21">
              <w:rPr>
                <w:rFonts w:ascii="Tahoma" w:hAnsi="Tahoma" w:cs="Tahoma"/>
              </w:rPr>
              <w:t xml:space="preserve"> </w:t>
            </w:r>
            <w:r w:rsidRPr="003A2D21">
              <w:rPr>
                <w:rFonts w:ascii="Tahoma" w:hAnsi="Tahoma" w:cs="Tahoma"/>
                <w:bCs/>
              </w:rPr>
              <w:t xml:space="preserve">Ordinului ANRE 50/10.04.2019, </w:t>
            </w:r>
            <w:r w:rsidRPr="003A2D21">
              <w:rPr>
                <w:rFonts w:ascii="Tahoma" w:hAnsi="Tahoma" w:cs="Tahoma"/>
                <w:bCs/>
              </w:rPr>
              <w:lastRenderedPageBreak/>
              <w:t xml:space="preserve">solicitarea de modificare a acestei prevederi excede prevderile legale. </w:t>
            </w:r>
          </w:p>
        </w:tc>
        <w:tc>
          <w:tcPr>
            <w:tcW w:w="3402" w:type="dxa"/>
          </w:tcPr>
          <w:p w14:paraId="02A2EBE4" w14:textId="7E0F9312" w:rsidR="00255933" w:rsidRPr="003A2D21" w:rsidRDefault="000A776A" w:rsidP="00255933">
            <w:pPr>
              <w:jc w:val="both"/>
              <w:rPr>
                <w:rFonts w:ascii="Tahoma" w:hAnsi="Tahoma" w:cs="Tahoma"/>
                <w:bCs/>
              </w:rPr>
            </w:pPr>
            <w:r w:rsidRPr="003A2D21">
              <w:rPr>
                <w:rFonts w:ascii="Tahoma" w:hAnsi="Tahoma" w:cs="Tahoma"/>
                <w:bCs/>
              </w:rPr>
              <w:lastRenderedPageBreak/>
              <w:t>Propunem menținerea textului din documentul de discuție.</w:t>
            </w:r>
          </w:p>
        </w:tc>
      </w:tr>
      <w:tr w:rsidR="00255933" w:rsidRPr="003A2D21" w14:paraId="0E621271" w14:textId="3F4047A5" w:rsidTr="00E562BF">
        <w:tc>
          <w:tcPr>
            <w:tcW w:w="1447" w:type="dxa"/>
          </w:tcPr>
          <w:p w14:paraId="6DAD31D1" w14:textId="7AC1B8F0" w:rsidR="00255933" w:rsidRPr="003A2D21" w:rsidRDefault="00255933" w:rsidP="00255933">
            <w:pPr>
              <w:rPr>
                <w:rFonts w:ascii="Tahoma" w:hAnsi="Tahoma" w:cs="Tahoma"/>
              </w:rPr>
            </w:pPr>
            <w:r w:rsidRPr="003A2D21">
              <w:rPr>
                <w:rFonts w:ascii="Tahoma" w:hAnsi="Tahoma" w:cs="Tahoma"/>
              </w:rPr>
              <w:t>Art. 6.4.</w:t>
            </w:r>
          </w:p>
        </w:tc>
        <w:tc>
          <w:tcPr>
            <w:tcW w:w="2864" w:type="dxa"/>
          </w:tcPr>
          <w:p w14:paraId="4369E558" w14:textId="77777777" w:rsidR="00255933" w:rsidRPr="003A2D21" w:rsidRDefault="00255933" w:rsidP="00255933">
            <w:pPr>
              <w:jc w:val="both"/>
              <w:rPr>
                <w:rFonts w:ascii="Tahoma" w:hAnsi="Tahoma" w:cs="Tahoma"/>
              </w:rPr>
            </w:pPr>
            <w:r w:rsidRPr="003A2D21">
              <w:rPr>
                <w:rFonts w:ascii="Tahoma" w:hAnsi="Tahoma" w:cs="Tahoma"/>
              </w:rPr>
              <w:t>Participarea la sesiunile de tranzacționare pe PCCB-LE este voluntară.</w:t>
            </w:r>
          </w:p>
          <w:p w14:paraId="285D0D5F" w14:textId="77777777" w:rsidR="00255933" w:rsidRPr="003A2D21" w:rsidRDefault="00255933" w:rsidP="00255933">
            <w:pPr>
              <w:rPr>
                <w:rFonts w:ascii="Tahoma" w:hAnsi="Tahoma" w:cs="Tahoma"/>
              </w:rPr>
            </w:pPr>
          </w:p>
        </w:tc>
        <w:tc>
          <w:tcPr>
            <w:tcW w:w="4082" w:type="dxa"/>
          </w:tcPr>
          <w:p w14:paraId="3B8B0972" w14:textId="77777777" w:rsidR="00255933" w:rsidRPr="003A2D21" w:rsidRDefault="00255933" w:rsidP="00255933">
            <w:pPr>
              <w:jc w:val="both"/>
              <w:rPr>
                <w:rFonts w:ascii="Tahoma" w:hAnsi="Tahoma" w:cs="Tahoma"/>
                <w:b/>
                <w:bCs/>
              </w:rPr>
            </w:pPr>
            <w:r w:rsidRPr="003A2D21">
              <w:rPr>
                <w:rFonts w:ascii="Tahoma" w:hAnsi="Tahoma" w:cs="Tahoma"/>
              </w:rPr>
              <w:t xml:space="preserve"> „Participarea la sesiunile de tranzacționare pe PCCB-LE este voluntară pentru Participanții înregistrați la PCCB-LE.”</w:t>
            </w:r>
            <w:r w:rsidRPr="003A2D21">
              <w:rPr>
                <w:rFonts w:ascii="Tahoma" w:hAnsi="Tahoma" w:cs="Tahoma"/>
                <w:b/>
                <w:bCs/>
              </w:rPr>
              <w:t xml:space="preserve"> </w:t>
            </w:r>
          </w:p>
          <w:p w14:paraId="0B2DB1FD" w14:textId="5AEFC5FB" w:rsidR="00255933" w:rsidRPr="003A2D21" w:rsidRDefault="00255933" w:rsidP="00255933">
            <w:pPr>
              <w:jc w:val="both"/>
              <w:rPr>
                <w:rFonts w:ascii="Tahoma" w:hAnsi="Tahoma" w:cs="Tahoma"/>
                <w:bCs/>
              </w:rPr>
            </w:pPr>
            <w:r w:rsidRPr="003A2D21">
              <w:rPr>
                <w:rFonts w:ascii="Tahoma" w:hAnsi="Tahoma" w:cs="Tahoma"/>
                <w:bCs/>
              </w:rPr>
              <w:t>(AFEER,</w:t>
            </w:r>
            <w:r w:rsidRPr="003A2D21">
              <w:rPr>
                <w:rFonts w:ascii="Tahoma" w:hAnsi="Tahoma" w:cs="Tahoma"/>
              </w:rPr>
              <w:t xml:space="preserve"> </w:t>
            </w:r>
            <w:r w:rsidRPr="003A2D21">
              <w:rPr>
                <w:rFonts w:ascii="Tahoma" w:hAnsi="Tahoma" w:cs="Tahoma"/>
                <w:bCs/>
              </w:rPr>
              <w:t>ENEL GREEN POWER, ENEL ENERGIE, ENEL ENERGIE MUNTENIA)</w:t>
            </w:r>
          </w:p>
          <w:p w14:paraId="14D6C577" w14:textId="00486A93" w:rsidR="00255933" w:rsidRPr="003A2D21" w:rsidRDefault="00255933" w:rsidP="00255933">
            <w:pPr>
              <w:jc w:val="both"/>
              <w:rPr>
                <w:rFonts w:ascii="Tahoma" w:hAnsi="Tahoma" w:cs="Tahoma"/>
                <w:b/>
              </w:rPr>
            </w:pPr>
            <w:r w:rsidRPr="003A2D21">
              <w:rPr>
                <w:rFonts w:ascii="Tahoma" w:hAnsi="Tahoma" w:cs="Tahoma"/>
                <w:i/>
              </w:rPr>
              <w:t xml:space="preserve">Motivatie: claritate text; facilitează intelegerea mecanismelor de tranzactionare (se evita posibilitatea interpretarii eronate in a considera participarea obligatorie la fiecare </w:t>
            </w:r>
            <w:r w:rsidRPr="003A2D21">
              <w:rPr>
                <w:rFonts w:ascii="Tahoma" w:hAnsi="Tahoma" w:cs="Tahoma"/>
                <w:i/>
              </w:rPr>
              <w:lastRenderedPageBreak/>
              <w:t>tranzactionare pe o piata daca esti inregistrat la ea).</w:t>
            </w:r>
          </w:p>
        </w:tc>
        <w:tc>
          <w:tcPr>
            <w:tcW w:w="3260" w:type="dxa"/>
          </w:tcPr>
          <w:p w14:paraId="713630AC" w14:textId="4430D9BA" w:rsidR="00255933" w:rsidRPr="003A2D21" w:rsidRDefault="00255933" w:rsidP="00255933">
            <w:pPr>
              <w:jc w:val="both"/>
              <w:rPr>
                <w:rFonts w:ascii="Tahoma" w:hAnsi="Tahoma" w:cs="Tahoma"/>
                <w:bCs/>
              </w:rPr>
            </w:pPr>
            <w:r w:rsidRPr="003A2D21">
              <w:rPr>
                <w:rFonts w:ascii="Tahoma" w:hAnsi="Tahoma" w:cs="Tahoma"/>
                <w:bCs/>
              </w:rPr>
              <w:lastRenderedPageBreak/>
              <w:t>Considerăm că inclusiv dobândirea calității de participant la PCCB-LE trebuie să fie voluntară.</w:t>
            </w:r>
            <w:r w:rsidR="002D7943">
              <w:rPr>
                <w:rFonts w:ascii="Tahoma" w:hAnsi="Tahoma" w:cs="Tahoma"/>
                <w:bCs/>
              </w:rPr>
              <w:t xml:space="preserve"> Textul propus prin observații poate induce confuzii cu privire la </w:t>
            </w:r>
            <w:r w:rsidR="00E00654">
              <w:rPr>
                <w:rFonts w:ascii="Tahoma" w:hAnsi="Tahoma" w:cs="Tahoma"/>
                <w:bCs/>
              </w:rPr>
              <w:t>gradul de libertate privind participarea voluntară.</w:t>
            </w:r>
          </w:p>
        </w:tc>
        <w:tc>
          <w:tcPr>
            <w:tcW w:w="3402" w:type="dxa"/>
          </w:tcPr>
          <w:p w14:paraId="20DC0F6C" w14:textId="667FF88B" w:rsidR="00E00654" w:rsidRDefault="000A776A" w:rsidP="00255933">
            <w:pPr>
              <w:jc w:val="both"/>
              <w:rPr>
                <w:rFonts w:ascii="Tahoma" w:hAnsi="Tahoma" w:cs="Tahoma"/>
                <w:bCs/>
              </w:rPr>
            </w:pPr>
            <w:r w:rsidRPr="003A2D21">
              <w:rPr>
                <w:rFonts w:ascii="Tahoma" w:hAnsi="Tahoma" w:cs="Tahoma"/>
                <w:bCs/>
              </w:rPr>
              <w:t xml:space="preserve">Propunem </w:t>
            </w:r>
            <w:r w:rsidR="00E00654">
              <w:rPr>
                <w:rFonts w:ascii="Tahoma" w:hAnsi="Tahoma" w:cs="Tahoma"/>
                <w:bCs/>
              </w:rPr>
              <w:t>modificarea și renumerotarea Art. 6.4. după cum urmează:</w:t>
            </w:r>
          </w:p>
          <w:p w14:paraId="2009592A" w14:textId="644C91C2" w:rsidR="00255933" w:rsidRPr="003A2D21" w:rsidRDefault="00E00654" w:rsidP="00255933">
            <w:pPr>
              <w:jc w:val="both"/>
              <w:rPr>
                <w:rFonts w:ascii="Tahoma" w:hAnsi="Tahoma" w:cs="Tahoma"/>
                <w:bCs/>
              </w:rPr>
            </w:pPr>
            <w:r w:rsidRPr="00E00654">
              <w:rPr>
                <w:rFonts w:ascii="Tahoma" w:hAnsi="Tahoma" w:cs="Tahoma"/>
                <w:bCs/>
              </w:rPr>
              <w:t>6.1.</w:t>
            </w:r>
            <w:r w:rsidRPr="00E00654">
              <w:rPr>
                <w:rFonts w:ascii="Tahoma" w:hAnsi="Tahoma" w:cs="Tahoma"/>
                <w:bCs/>
              </w:rPr>
              <w:tab/>
              <w:t>Participarea pe PCCB-LE este voluntară</w:t>
            </w:r>
            <w:r w:rsidR="00BA37CA" w:rsidRPr="003A2D21">
              <w:rPr>
                <w:rFonts w:ascii="Tahoma" w:hAnsi="Tahoma" w:cs="Tahoma"/>
                <w:bCs/>
              </w:rPr>
              <w:t>.</w:t>
            </w:r>
          </w:p>
        </w:tc>
      </w:tr>
      <w:tr w:rsidR="00255933" w:rsidRPr="003A2D21" w14:paraId="54ED22D8" w14:textId="21AE7108" w:rsidTr="00E562BF">
        <w:tc>
          <w:tcPr>
            <w:tcW w:w="1447" w:type="dxa"/>
          </w:tcPr>
          <w:p w14:paraId="27B2498B" w14:textId="77777777" w:rsidR="00255933" w:rsidRPr="003A2D21" w:rsidRDefault="00255933" w:rsidP="00255933">
            <w:pPr>
              <w:ind w:hanging="83"/>
              <w:rPr>
                <w:rFonts w:ascii="Tahoma" w:hAnsi="Tahoma" w:cs="Tahoma"/>
              </w:rPr>
            </w:pPr>
            <w:r w:rsidRPr="003A2D21">
              <w:rPr>
                <w:rFonts w:ascii="Tahoma" w:hAnsi="Tahoma" w:cs="Tahoma"/>
              </w:rPr>
              <w:t>Art.7.1.4.13</w:t>
            </w:r>
          </w:p>
          <w:p w14:paraId="7DBC20E6" w14:textId="77777777" w:rsidR="00255933" w:rsidRPr="003A2D21" w:rsidRDefault="00255933" w:rsidP="00255933">
            <w:pPr>
              <w:ind w:hanging="83"/>
              <w:rPr>
                <w:rFonts w:ascii="Tahoma" w:hAnsi="Tahoma" w:cs="Tahoma"/>
              </w:rPr>
            </w:pPr>
            <w:r w:rsidRPr="003A2D21">
              <w:rPr>
                <w:rFonts w:ascii="Tahoma" w:hAnsi="Tahoma" w:cs="Tahoma"/>
              </w:rPr>
              <w:t>si</w:t>
            </w:r>
          </w:p>
          <w:p w14:paraId="2ABD35D5" w14:textId="35471BBB" w:rsidR="00255933" w:rsidRPr="003A2D21" w:rsidRDefault="00255933" w:rsidP="00255933">
            <w:pPr>
              <w:ind w:hanging="83"/>
              <w:rPr>
                <w:rFonts w:ascii="Tahoma" w:hAnsi="Tahoma" w:cs="Tahoma"/>
              </w:rPr>
            </w:pPr>
            <w:r w:rsidRPr="003A2D21">
              <w:rPr>
                <w:rFonts w:ascii="Tahoma" w:hAnsi="Tahoma" w:cs="Tahoma"/>
              </w:rPr>
              <w:t>Anexa 1</w:t>
            </w:r>
          </w:p>
        </w:tc>
        <w:tc>
          <w:tcPr>
            <w:tcW w:w="2864" w:type="dxa"/>
          </w:tcPr>
          <w:p w14:paraId="37C6EEEB" w14:textId="227A58B7" w:rsidR="00255933" w:rsidRPr="003A2D21" w:rsidRDefault="00255933" w:rsidP="00255933">
            <w:pPr>
              <w:rPr>
                <w:rFonts w:ascii="Tahoma" w:hAnsi="Tahoma" w:cs="Tahoma"/>
              </w:rPr>
            </w:pPr>
            <w:r w:rsidRPr="003A2D21">
              <w:rPr>
                <w:rFonts w:ascii="Tahoma" w:hAnsi="Tahoma" w:cs="Tahoma"/>
              </w:rPr>
              <w:t>În cazul în care oferta inițiatoare de vânzare transmisă de o entitate agregată conține inadvertențe între suma cantităților menționate pentru fiecare producător în parte și cantitatea totală ofertată, oferta va fi invalidată.</w:t>
            </w:r>
          </w:p>
        </w:tc>
        <w:tc>
          <w:tcPr>
            <w:tcW w:w="4082" w:type="dxa"/>
          </w:tcPr>
          <w:p w14:paraId="70CC30AA" w14:textId="64236E4C" w:rsidR="00255933" w:rsidRPr="003A2D21" w:rsidRDefault="00255933" w:rsidP="00255933">
            <w:pPr>
              <w:jc w:val="both"/>
              <w:rPr>
                <w:rFonts w:ascii="Tahoma" w:hAnsi="Tahoma" w:cs="Tahoma"/>
                <w:i/>
              </w:rPr>
            </w:pPr>
            <w:r w:rsidRPr="003A2D21">
              <w:rPr>
                <w:rFonts w:ascii="Tahoma" w:hAnsi="Tahoma" w:cs="Tahoma"/>
              </w:rPr>
              <w:t>Renuntarea la art.7.1.4.13 si in cadrul Anexei 1  a sectiunii cu „producătorii E-SRE asociat în entitatea agregată</w:t>
            </w:r>
            <w:r w:rsidRPr="003A2D21">
              <w:rPr>
                <w:rFonts w:ascii="Tahoma" w:hAnsi="Tahoma" w:cs="Tahoma"/>
                <w:i/>
              </w:rPr>
              <w:t>“ (</w:t>
            </w:r>
            <w:r w:rsidRPr="003A2D21">
              <w:rPr>
                <w:rFonts w:ascii="Tahoma" w:hAnsi="Tahoma" w:cs="Tahoma"/>
                <w:bCs/>
              </w:rPr>
              <w:t>AFEER)</w:t>
            </w:r>
          </w:p>
          <w:p w14:paraId="6473EB88" w14:textId="68A2362F" w:rsidR="00255933" w:rsidRPr="003A2D21" w:rsidRDefault="00255933" w:rsidP="00255933">
            <w:pPr>
              <w:jc w:val="both"/>
              <w:rPr>
                <w:rFonts w:ascii="Tahoma" w:hAnsi="Tahoma" w:cs="Tahoma"/>
                <w:i/>
              </w:rPr>
            </w:pPr>
            <w:r w:rsidRPr="003A2D21">
              <w:rPr>
                <w:rFonts w:ascii="Tahoma" w:hAnsi="Tahoma" w:cs="Tahoma"/>
                <w:i/>
              </w:rPr>
              <w:t xml:space="preserve">Motivatie: Intelegerea noastra conform art. 7.2 din Ordinul ANRE 50/10.04.2019 este ca participantul  desemnat este entitatea agregatoare. </w:t>
            </w:r>
          </w:p>
          <w:p w14:paraId="65C86C3C" w14:textId="77777777" w:rsidR="00255933" w:rsidRPr="003A2D21" w:rsidRDefault="00255933" w:rsidP="00255933">
            <w:pPr>
              <w:pStyle w:val="ListParagraph"/>
              <w:tabs>
                <w:tab w:val="left" w:pos="284"/>
              </w:tabs>
              <w:ind w:left="0"/>
              <w:jc w:val="both"/>
              <w:rPr>
                <w:rFonts w:ascii="Tahoma" w:hAnsi="Tahoma" w:cs="Tahoma"/>
                <w:b/>
                <w:lang w:val="ro-RO"/>
              </w:rPr>
            </w:pPr>
          </w:p>
        </w:tc>
        <w:tc>
          <w:tcPr>
            <w:tcW w:w="3260" w:type="dxa"/>
          </w:tcPr>
          <w:p w14:paraId="6FA82394" w14:textId="56A5A33D" w:rsidR="00255933" w:rsidRPr="003A2D21" w:rsidRDefault="00BA37CA" w:rsidP="00255933">
            <w:pPr>
              <w:jc w:val="both"/>
              <w:rPr>
                <w:rFonts w:ascii="Tahoma" w:hAnsi="Tahoma" w:cs="Tahoma"/>
                <w:bCs/>
              </w:rPr>
            </w:pPr>
            <w:r w:rsidRPr="003A2D21">
              <w:rPr>
                <w:rFonts w:ascii="Tahoma" w:hAnsi="Tahoma" w:cs="Tahoma"/>
                <w:bCs/>
              </w:rPr>
              <w:t>Conform  precizărilor ANRE transmise prin adresa nr. 49651/03.06.2019, participantul desemnat de entitatea agregată realizează tranzacții în nume propriu, prin urmare art. 7.1.4.13. a fost eliminat iar Anexa 1 a fost modificată în consecință.</w:t>
            </w:r>
          </w:p>
        </w:tc>
        <w:tc>
          <w:tcPr>
            <w:tcW w:w="3402" w:type="dxa"/>
          </w:tcPr>
          <w:p w14:paraId="3C331267" w14:textId="33B02885" w:rsidR="00255933" w:rsidRPr="003A2D21" w:rsidRDefault="00BA37CA" w:rsidP="00255933">
            <w:pPr>
              <w:jc w:val="both"/>
              <w:rPr>
                <w:rFonts w:ascii="Tahoma" w:hAnsi="Tahoma" w:cs="Tahoma"/>
                <w:bCs/>
              </w:rPr>
            </w:pPr>
            <w:r w:rsidRPr="003A2D21">
              <w:rPr>
                <w:rFonts w:ascii="Tahoma" w:hAnsi="Tahoma" w:cs="Tahoma"/>
                <w:bCs/>
              </w:rPr>
              <w:t>Art. 7.1.4.13. a fost eliminat iar Anexa 1 a fost modificată.</w:t>
            </w:r>
          </w:p>
        </w:tc>
      </w:tr>
      <w:tr w:rsidR="00255933" w:rsidRPr="003A2D21" w14:paraId="65EE77F8" w14:textId="0E55D2BC" w:rsidTr="00E562BF">
        <w:tc>
          <w:tcPr>
            <w:tcW w:w="1447" w:type="dxa"/>
          </w:tcPr>
          <w:p w14:paraId="1B09F549" w14:textId="2F301C60" w:rsidR="00255933" w:rsidRPr="003A2D21" w:rsidRDefault="00255933" w:rsidP="00255933">
            <w:pPr>
              <w:rPr>
                <w:rFonts w:ascii="Tahoma" w:hAnsi="Tahoma" w:cs="Tahoma"/>
              </w:rPr>
            </w:pPr>
            <w:r w:rsidRPr="003A2D21">
              <w:rPr>
                <w:rFonts w:ascii="Tahoma" w:hAnsi="Tahoma" w:cs="Tahoma"/>
              </w:rPr>
              <w:t>Art.7.1.4.13</w:t>
            </w:r>
          </w:p>
        </w:tc>
        <w:tc>
          <w:tcPr>
            <w:tcW w:w="2864" w:type="dxa"/>
          </w:tcPr>
          <w:p w14:paraId="6813B2C8" w14:textId="1D2A2E4A" w:rsidR="00255933" w:rsidRPr="003A2D21" w:rsidRDefault="00255933" w:rsidP="00255933">
            <w:pPr>
              <w:rPr>
                <w:rFonts w:ascii="Tahoma" w:hAnsi="Tahoma" w:cs="Tahoma"/>
              </w:rPr>
            </w:pPr>
            <w:r w:rsidRPr="003A2D21">
              <w:rPr>
                <w:rFonts w:ascii="Tahoma" w:hAnsi="Tahoma" w:cs="Tahoma"/>
              </w:rPr>
              <w:t>În cazul în care oferta inițiatoare de vânzare transmisă de o entitate agregată conține inadvertențe între suma cantităților menționate pentru fiecare producător în parte și cantitatea totală ofertată, oferta va fi invalidată.</w:t>
            </w:r>
          </w:p>
        </w:tc>
        <w:tc>
          <w:tcPr>
            <w:tcW w:w="4082" w:type="dxa"/>
          </w:tcPr>
          <w:p w14:paraId="3A4BA2FE" w14:textId="2EF10F7C" w:rsidR="00255933" w:rsidRPr="003A2D21" w:rsidRDefault="00255933" w:rsidP="00255933">
            <w:pPr>
              <w:jc w:val="both"/>
              <w:rPr>
                <w:rFonts w:ascii="Tahoma" w:hAnsi="Tahoma" w:cs="Tahoma"/>
                <w:color w:val="000000" w:themeColor="text1"/>
              </w:rPr>
            </w:pPr>
            <w:r w:rsidRPr="003A2D21">
              <w:rPr>
                <w:rFonts w:ascii="Tahoma" w:hAnsi="Tahoma" w:cs="Tahoma"/>
                <w:strike/>
                <w:highlight w:val="yellow"/>
              </w:rPr>
              <w:t>În cazul în care oferta inițiatoare de vânzare transmisă de o entitate agregată conține inadvertențe între suma cantităților menționate pentru fiecare producător în parte și cantitatea totală ofertată, oferta va fi invalidată</w:t>
            </w:r>
            <w:r w:rsidRPr="003A2D21">
              <w:rPr>
                <w:rFonts w:ascii="Tahoma" w:hAnsi="Tahoma" w:cs="Tahoma"/>
              </w:rPr>
              <w:t>.</w:t>
            </w:r>
            <w:r w:rsidRPr="003A2D21">
              <w:rPr>
                <w:rFonts w:ascii="Tahoma" w:hAnsi="Tahoma" w:cs="Tahoma"/>
                <w:b/>
                <w:bCs/>
              </w:rPr>
              <w:t xml:space="preserve"> (</w:t>
            </w:r>
            <w:r w:rsidRPr="003A2D21">
              <w:rPr>
                <w:rFonts w:ascii="Tahoma" w:hAnsi="Tahoma" w:cs="Tahoma"/>
                <w:bCs/>
              </w:rPr>
              <w:t>ENEL GREEN POWER, ENEL ENERGIE, ENEL ENERGIE MUNTENIA)</w:t>
            </w:r>
          </w:p>
          <w:p w14:paraId="02B8C61A" w14:textId="77777777" w:rsidR="00255933" w:rsidRPr="003A2D21" w:rsidRDefault="00255933" w:rsidP="00255933">
            <w:pPr>
              <w:jc w:val="both"/>
              <w:rPr>
                <w:rFonts w:ascii="Tahoma" w:hAnsi="Tahoma" w:cs="Tahoma"/>
                <w:i/>
                <w:color w:val="FF0000"/>
              </w:rPr>
            </w:pPr>
            <w:r w:rsidRPr="003A2D21">
              <w:rPr>
                <w:rFonts w:ascii="Tahoma" w:hAnsi="Tahoma" w:cs="Tahoma"/>
                <w:i/>
                <w:color w:val="000000" w:themeColor="text1"/>
              </w:rPr>
              <w:t>Motivatie: Intelegerea noastra conform art. 7.2 din Ordinul ANRE 50/10.04.2019 este ca</w:t>
            </w:r>
            <w:r w:rsidRPr="003A2D21">
              <w:rPr>
                <w:rFonts w:ascii="Tahoma" w:hAnsi="Tahoma" w:cs="Tahoma"/>
                <w:i/>
              </w:rPr>
              <w:t xml:space="preserve"> </w:t>
            </w:r>
            <w:r w:rsidRPr="003A2D21">
              <w:rPr>
                <w:rFonts w:ascii="Tahoma" w:hAnsi="Tahoma" w:cs="Tahoma"/>
                <w:i/>
                <w:color w:val="000000" w:themeColor="text1"/>
              </w:rPr>
              <w:t>entitatea agregata de producatorii de energie electrica pe baza de surse regenerabile desemneaza un singur participant care sa se inscrie PCCB.</w:t>
            </w:r>
          </w:p>
          <w:p w14:paraId="56BE8483" w14:textId="77777777" w:rsidR="00255933" w:rsidRPr="003A2D21" w:rsidRDefault="00255933" w:rsidP="00255933">
            <w:pPr>
              <w:jc w:val="both"/>
              <w:rPr>
                <w:rFonts w:ascii="Tahoma" w:hAnsi="Tahoma" w:cs="Tahoma"/>
                <w:b/>
                <w:bCs/>
              </w:rPr>
            </w:pPr>
          </w:p>
        </w:tc>
        <w:tc>
          <w:tcPr>
            <w:tcW w:w="3260" w:type="dxa"/>
          </w:tcPr>
          <w:p w14:paraId="197EF00C" w14:textId="469E5AF0" w:rsidR="00255933" w:rsidRPr="003A2D21" w:rsidRDefault="00BA37CA" w:rsidP="00255933">
            <w:pPr>
              <w:jc w:val="both"/>
              <w:rPr>
                <w:rFonts w:ascii="Tahoma" w:hAnsi="Tahoma" w:cs="Tahoma"/>
                <w:b/>
                <w:bCs/>
              </w:rPr>
            </w:pPr>
            <w:r w:rsidRPr="003A2D21">
              <w:rPr>
                <w:rFonts w:ascii="Tahoma" w:hAnsi="Tahoma" w:cs="Tahoma"/>
                <w:bCs/>
              </w:rPr>
              <w:t>Conform  precizărilor ANRE transmise prin adresa nr. 49651/03.06.2019, participantul desemnat de entitatea agregată realizează tranzacții în nume propriu, prin urmare art. 7.1.4.13. a fost eliminat.</w:t>
            </w:r>
          </w:p>
        </w:tc>
        <w:tc>
          <w:tcPr>
            <w:tcW w:w="3402" w:type="dxa"/>
          </w:tcPr>
          <w:p w14:paraId="0D823D8F" w14:textId="53100FF1" w:rsidR="00255933" w:rsidRPr="003A2D21" w:rsidRDefault="00BA37CA" w:rsidP="00255933">
            <w:pPr>
              <w:jc w:val="both"/>
              <w:rPr>
                <w:rFonts w:ascii="Tahoma" w:hAnsi="Tahoma" w:cs="Tahoma"/>
                <w:b/>
                <w:bCs/>
              </w:rPr>
            </w:pPr>
            <w:r w:rsidRPr="003A2D21">
              <w:rPr>
                <w:rFonts w:ascii="Tahoma" w:hAnsi="Tahoma" w:cs="Tahoma"/>
                <w:bCs/>
              </w:rPr>
              <w:t>Art. 7.1.4.13. a fost eliminat.</w:t>
            </w:r>
          </w:p>
        </w:tc>
      </w:tr>
      <w:tr w:rsidR="00255933" w:rsidRPr="003A2D21" w14:paraId="4111FB3D" w14:textId="673F71FF" w:rsidTr="00E562BF">
        <w:tc>
          <w:tcPr>
            <w:tcW w:w="1447" w:type="dxa"/>
          </w:tcPr>
          <w:p w14:paraId="31418D42" w14:textId="636A32F8" w:rsidR="00255933" w:rsidRPr="003A2D21" w:rsidRDefault="00255933" w:rsidP="00255933">
            <w:pPr>
              <w:rPr>
                <w:rFonts w:ascii="Tahoma" w:hAnsi="Tahoma" w:cs="Tahoma"/>
              </w:rPr>
            </w:pPr>
            <w:r w:rsidRPr="003A2D21">
              <w:rPr>
                <w:rFonts w:ascii="Tahoma" w:hAnsi="Tahoma" w:cs="Tahoma"/>
              </w:rPr>
              <w:t>Art. 7.2.4.</w:t>
            </w:r>
          </w:p>
        </w:tc>
        <w:tc>
          <w:tcPr>
            <w:tcW w:w="2864" w:type="dxa"/>
          </w:tcPr>
          <w:p w14:paraId="730D6C1B" w14:textId="77777777" w:rsidR="00255933" w:rsidRPr="003A2D21" w:rsidRDefault="00255933" w:rsidP="00255933">
            <w:pPr>
              <w:rPr>
                <w:rFonts w:ascii="Tahoma" w:hAnsi="Tahoma" w:cs="Tahoma"/>
              </w:rPr>
            </w:pPr>
            <w:r w:rsidRPr="003A2D21">
              <w:rPr>
                <w:rFonts w:ascii="Tahoma" w:hAnsi="Tahoma" w:cs="Tahoma"/>
              </w:rPr>
              <w:t xml:space="preserve">Condiţiile specifice, care se referă exclusiv la termene şi modalităţi de plată, garanţii şi penalităţi, odată ce au fost asumate de ambele părţi prin semnarea contractului în forma publicată, nu se pot modifica pe parcursul derulării contractului, prin înţelegerea părţilor. Dacă </w:t>
            </w:r>
            <w:r w:rsidRPr="003A2D21">
              <w:rPr>
                <w:rFonts w:ascii="Tahoma" w:hAnsi="Tahoma" w:cs="Tahoma"/>
              </w:rPr>
              <w:lastRenderedPageBreak/>
              <w:t>însă contractul propus de iniţiator conţine mai multe variante de plată/garantare, clare şi cunoscute de toate părţile interesate înainte de încheierea tranzacţiei şi dacă în acest contract publicat odată cu oferta este precizată posibilitatea ca partenerul contractual să solicite schimbarea, pe parcursul derulării contractului, a modalităţii de plată/garantare cu una din variantele propuse iniţial, aceasta se poate face cu acordul parţilor.</w:t>
            </w:r>
          </w:p>
          <w:p w14:paraId="3AD4F8B0" w14:textId="5CDF069C" w:rsidR="00255933" w:rsidRPr="003A2D21" w:rsidRDefault="00255933" w:rsidP="00255933">
            <w:pPr>
              <w:rPr>
                <w:rFonts w:ascii="Tahoma" w:hAnsi="Tahoma" w:cs="Tahoma"/>
              </w:rPr>
            </w:pPr>
          </w:p>
        </w:tc>
        <w:tc>
          <w:tcPr>
            <w:tcW w:w="4082" w:type="dxa"/>
          </w:tcPr>
          <w:p w14:paraId="6BF91764" w14:textId="6F726678" w:rsidR="00255933" w:rsidRPr="003A2D21" w:rsidRDefault="00255933" w:rsidP="00255933">
            <w:pPr>
              <w:jc w:val="both"/>
              <w:rPr>
                <w:rFonts w:ascii="Tahoma" w:hAnsi="Tahoma" w:cs="Tahoma"/>
                <w:bCs/>
              </w:rPr>
            </w:pPr>
            <w:r w:rsidRPr="003A2D21">
              <w:rPr>
                <w:rFonts w:ascii="Tahoma" w:hAnsi="Tahoma" w:cs="Tahoma"/>
                <w:bCs/>
              </w:rPr>
              <w:lastRenderedPageBreak/>
              <w:t xml:space="preserve">Nu suntem de acord cu introducerea variantei de schimbare a modalitatilor de plata/garantare, intrucat poate duce la abuzuri in piata. </w:t>
            </w:r>
          </w:p>
          <w:p w14:paraId="4E03549C" w14:textId="77777777" w:rsidR="00255933" w:rsidRPr="003A2D21" w:rsidRDefault="00255933" w:rsidP="00255933">
            <w:pPr>
              <w:jc w:val="both"/>
              <w:rPr>
                <w:rFonts w:ascii="Tahoma" w:hAnsi="Tahoma" w:cs="Tahoma"/>
                <w:bCs/>
              </w:rPr>
            </w:pPr>
            <w:r w:rsidRPr="003A2D21">
              <w:rPr>
                <w:rFonts w:ascii="Tahoma" w:hAnsi="Tahoma" w:cs="Tahoma"/>
                <w:bCs/>
              </w:rPr>
              <w:t>Conditii specifice pot fi  adaptate in conformitate cu prevederile Anexei 5</w:t>
            </w:r>
          </w:p>
          <w:p w14:paraId="17555E5E" w14:textId="48B44134" w:rsidR="00255933" w:rsidRPr="003A2D21" w:rsidRDefault="00255933" w:rsidP="00255933">
            <w:pPr>
              <w:jc w:val="both"/>
              <w:rPr>
                <w:rFonts w:ascii="Tahoma" w:hAnsi="Tahoma" w:cs="Tahoma"/>
              </w:rPr>
            </w:pPr>
            <w:r w:rsidRPr="003A2D21">
              <w:rPr>
                <w:rFonts w:ascii="Tahoma" w:hAnsi="Tahoma" w:cs="Tahoma"/>
                <w:bCs/>
              </w:rPr>
              <w:t>(SOCIETATEA NATIONALA NUCLEARELECTRICA S.A.)</w:t>
            </w:r>
          </w:p>
        </w:tc>
        <w:tc>
          <w:tcPr>
            <w:tcW w:w="3260" w:type="dxa"/>
          </w:tcPr>
          <w:p w14:paraId="05E860B4" w14:textId="024EF241" w:rsidR="00255933" w:rsidRPr="003A2D21" w:rsidRDefault="00E00654" w:rsidP="00255933">
            <w:pPr>
              <w:jc w:val="both"/>
              <w:rPr>
                <w:rFonts w:ascii="Tahoma" w:hAnsi="Tahoma" w:cs="Tahoma"/>
                <w:bCs/>
              </w:rPr>
            </w:pPr>
            <w:r>
              <w:rPr>
                <w:rFonts w:ascii="Tahoma" w:hAnsi="Tahoma" w:cs="Tahoma"/>
                <w:bCs/>
              </w:rPr>
              <w:t>Textul propus prin documentul de discuție face referire</w:t>
            </w:r>
            <w:r w:rsidR="00255933" w:rsidRPr="003A2D21">
              <w:rPr>
                <w:rFonts w:ascii="Tahoma" w:hAnsi="Tahoma" w:cs="Tahoma"/>
                <w:bCs/>
              </w:rPr>
              <w:t xml:space="preserve"> la propunere</w:t>
            </w:r>
            <w:r>
              <w:rPr>
                <w:rFonts w:ascii="Tahoma" w:hAnsi="Tahoma" w:cs="Tahoma"/>
                <w:bCs/>
              </w:rPr>
              <w:t>a</w:t>
            </w:r>
            <w:r w:rsidR="00255933" w:rsidRPr="003A2D21">
              <w:rPr>
                <w:rFonts w:ascii="Tahoma" w:hAnsi="Tahoma" w:cs="Tahoma"/>
                <w:bCs/>
              </w:rPr>
              <w:t xml:space="preserve"> pe care participantul inițiator o poate introduce în anexele transmise odată cu oferta inițiatoare, </w:t>
            </w:r>
            <w:r w:rsidR="00D92311">
              <w:rPr>
                <w:rFonts w:ascii="Tahoma" w:hAnsi="Tahoma" w:cs="Tahoma"/>
                <w:bCs/>
              </w:rPr>
              <w:t xml:space="preserve">în conformitate cu precizările art. 2 alin. (2) lit. b) din Regulamentul aprobat prin Ordinul ANRE nr. 50/2019, </w:t>
            </w:r>
            <w:r w:rsidR="00255933" w:rsidRPr="003A2D21">
              <w:rPr>
                <w:rFonts w:ascii="Tahoma" w:hAnsi="Tahoma" w:cs="Tahoma"/>
                <w:bCs/>
              </w:rPr>
              <w:t xml:space="preserve">fiind o propunere transparentă, </w:t>
            </w:r>
            <w:r w:rsidR="00255933" w:rsidRPr="003A2D21">
              <w:rPr>
                <w:rFonts w:ascii="Tahoma" w:hAnsi="Tahoma" w:cs="Tahoma"/>
                <w:bCs/>
              </w:rPr>
              <w:lastRenderedPageBreak/>
              <w:t>cunoscută la momentul lansării ofertei inițiatoare în piață</w:t>
            </w:r>
            <w:r w:rsidR="00D92311">
              <w:rPr>
                <w:rFonts w:ascii="Tahoma" w:hAnsi="Tahoma" w:cs="Tahoma"/>
                <w:bCs/>
              </w:rPr>
              <w:t xml:space="preserve"> care nu poate fi modificată pe parcursul derulării contractului</w:t>
            </w:r>
            <w:r w:rsidR="00255933" w:rsidRPr="003A2D21">
              <w:rPr>
                <w:rFonts w:ascii="Tahoma" w:hAnsi="Tahoma" w:cs="Tahoma"/>
                <w:bCs/>
              </w:rPr>
              <w:t>.</w:t>
            </w:r>
          </w:p>
          <w:p w14:paraId="00F67A6F" w14:textId="13634397" w:rsidR="00255933" w:rsidRPr="003A2D21" w:rsidRDefault="00255933" w:rsidP="00255933">
            <w:pPr>
              <w:jc w:val="both"/>
              <w:rPr>
                <w:rFonts w:ascii="Tahoma" w:hAnsi="Tahoma" w:cs="Tahoma"/>
                <w:b/>
                <w:bCs/>
              </w:rPr>
            </w:pPr>
          </w:p>
        </w:tc>
        <w:tc>
          <w:tcPr>
            <w:tcW w:w="3402" w:type="dxa"/>
          </w:tcPr>
          <w:p w14:paraId="08052CC4" w14:textId="7C97D08C" w:rsidR="00255933" w:rsidRPr="003A2D21" w:rsidRDefault="00BA37CA" w:rsidP="00255933">
            <w:pPr>
              <w:jc w:val="both"/>
              <w:rPr>
                <w:rFonts w:ascii="Tahoma" w:hAnsi="Tahoma" w:cs="Tahoma"/>
                <w:b/>
                <w:bCs/>
              </w:rPr>
            </w:pPr>
            <w:r w:rsidRPr="003A2D21">
              <w:rPr>
                <w:rFonts w:ascii="Tahoma" w:hAnsi="Tahoma" w:cs="Tahoma"/>
                <w:bCs/>
              </w:rPr>
              <w:lastRenderedPageBreak/>
              <w:t>Propunem menținerea textului din documentul de discuție.</w:t>
            </w:r>
          </w:p>
        </w:tc>
      </w:tr>
      <w:tr w:rsidR="00255933" w:rsidRPr="003A2D21" w14:paraId="3EC4B684" w14:textId="4993089C" w:rsidTr="00E562BF">
        <w:tc>
          <w:tcPr>
            <w:tcW w:w="1447" w:type="dxa"/>
          </w:tcPr>
          <w:p w14:paraId="69E02AC0" w14:textId="70D1B31F" w:rsidR="00255933" w:rsidRPr="003A2D21" w:rsidRDefault="00255933" w:rsidP="00255933">
            <w:pPr>
              <w:rPr>
                <w:rFonts w:ascii="Tahoma" w:hAnsi="Tahoma" w:cs="Tahoma"/>
              </w:rPr>
            </w:pPr>
            <w:r w:rsidRPr="003A2D21">
              <w:rPr>
                <w:rFonts w:ascii="Tahoma" w:hAnsi="Tahoma" w:cs="Tahoma"/>
              </w:rPr>
              <w:t>Art. 7.2.8.</w:t>
            </w:r>
          </w:p>
        </w:tc>
        <w:tc>
          <w:tcPr>
            <w:tcW w:w="2864" w:type="dxa"/>
          </w:tcPr>
          <w:p w14:paraId="5713ED9E" w14:textId="77777777" w:rsidR="00255933" w:rsidRPr="003A2D21" w:rsidRDefault="00255933" w:rsidP="00255933">
            <w:pPr>
              <w:jc w:val="both"/>
              <w:rPr>
                <w:rFonts w:ascii="Tahoma" w:hAnsi="Tahoma" w:cs="Tahoma"/>
              </w:rPr>
            </w:pPr>
            <w:r w:rsidRPr="003A2D21">
              <w:rPr>
                <w:rFonts w:ascii="Tahoma" w:hAnsi="Tahoma" w:cs="Tahoma"/>
              </w:rPr>
              <w:t>Producătorii de energie electrică din surse regenerabile asociați în cadrul unei entități agregate își asumă în mod solidar prevederile contractului semnat  în conformitate cu prevederile contractului-cadru aplicabil pe PCCB-LE și cu rezultatul tranzacției încheiate de enetitatea agregată pe PCCB-LE, pentru cantitatea de energie electrică aferentă participării în cadrul ofertei tranzacționate.</w:t>
            </w:r>
          </w:p>
          <w:p w14:paraId="57D4EE8D" w14:textId="3BCD892A" w:rsidR="00255933" w:rsidRPr="003A2D21" w:rsidRDefault="00255933" w:rsidP="00255933">
            <w:pPr>
              <w:jc w:val="both"/>
              <w:rPr>
                <w:rFonts w:ascii="Tahoma" w:hAnsi="Tahoma" w:cs="Tahoma"/>
              </w:rPr>
            </w:pPr>
          </w:p>
        </w:tc>
        <w:tc>
          <w:tcPr>
            <w:tcW w:w="4082" w:type="dxa"/>
          </w:tcPr>
          <w:p w14:paraId="01A06A36" w14:textId="77777777" w:rsidR="00255933" w:rsidRPr="003A2D21" w:rsidRDefault="00255933" w:rsidP="00255933">
            <w:pPr>
              <w:jc w:val="both"/>
              <w:rPr>
                <w:rFonts w:ascii="Tahoma" w:hAnsi="Tahoma" w:cs="Tahoma"/>
                <w:bCs/>
              </w:rPr>
            </w:pPr>
            <w:r w:rsidRPr="003A2D21">
              <w:rPr>
                <w:rFonts w:ascii="Tahoma" w:hAnsi="Tahoma" w:cs="Tahoma"/>
                <w:bCs/>
              </w:rPr>
              <w:t xml:space="preserve">Relatia contractuala sa fie desfasurata NUMAI intre agregator si partenerul contractual, pentru a evita situatia ca initiatorul unui contract de 5 MW alocati integral se nu se regaseasca in situatia de a semna 20-30 de contracte cu fiecare membru asociat agregatorului. </w:t>
            </w:r>
          </w:p>
          <w:p w14:paraId="1ED07928" w14:textId="2C0EE630" w:rsidR="00255933" w:rsidRPr="003A2D21" w:rsidRDefault="00255933" w:rsidP="00255933">
            <w:pPr>
              <w:jc w:val="both"/>
              <w:rPr>
                <w:rFonts w:ascii="Tahoma" w:eastAsiaTheme="minorEastAsia" w:hAnsi="Tahoma" w:cs="Tahoma"/>
                <w:lang w:eastAsia="zh-CN"/>
              </w:rPr>
            </w:pPr>
            <w:r w:rsidRPr="003A2D21">
              <w:rPr>
                <w:rFonts w:ascii="Tahoma" w:hAnsi="Tahoma" w:cs="Tahoma"/>
                <w:bCs/>
              </w:rPr>
              <w:t>(SOCIETATEA NATIONALA NUCLEARELECTRICA S.A.)</w:t>
            </w:r>
          </w:p>
        </w:tc>
        <w:tc>
          <w:tcPr>
            <w:tcW w:w="3260" w:type="dxa"/>
          </w:tcPr>
          <w:p w14:paraId="0F625124" w14:textId="1EC1BD26" w:rsidR="00255933" w:rsidRPr="003A2D21" w:rsidRDefault="00AD0BC4" w:rsidP="00255933">
            <w:pPr>
              <w:jc w:val="both"/>
              <w:rPr>
                <w:rFonts w:ascii="Tahoma" w:hAnsi="Tahoma" w:cs="Tahoma"/>
                <w:bCs/>
              </w:rPr>
            </w:pPr>
            <w:r w:rsidRPr="003A2D21">
              <w:rPr>
                <w:rFonts w:ascii="Tahoma" w:hAnsi="Tahoma" w:cs="Tahoma"/>
                <w:bCs/>
              </w:rPr>
              <w:t xml:space="preserve">Conform  precizărilor ANRE transmise prin adresa nr. 49651/03.06.2019, participantul desemnat de entitatea agregată realizează tranzacții în nume propriu, prin urmare art. </w:t>
            </w:r>
            <w:r w:rsidR="00117F1E" w:rsidRPr="003A2D21">
              <w:rPr>
                <w:rFonts w:ascii="Tahoma" w:hAnsi="Tahoma" w:cs="Tahoma"/>
              </w:rPr>
              <w:t>7.2.8.</w:t>
            </w:r>
            <w:r w:rsidR="003A2D21">
              <w:rPr>
                <w:rFonts w:ascii="Tahoma" w:hAnsi="Tahoma" w:cs="Tahoma"/>
              </w:rPr>
              <w:t xml:space="preserve"> </w:t>
            </w:r>
            <w:r w:rsidRPr="003A2D21">
              <w:rPr>
                <w:rFonts w:ascii="Tahoma" w:hAnsi="Tahoma" w:cs="Tahoma"/>
                <w:bCs/>
              </w:rPr>
              <w:t xml:space="preserve">a fost </w:t>
            </w:r>
            <w:r w:rsidR="00117F1E" w:rsidRPr="003A2D21">
              <w:rPr>
                <w:rFonts w:ascii="Tahoma" w:hAnsi="Tahoma" w:cs="Tahoma"/>
                <w:bCs/>
              </w:rPr>
              <w:t>modificat</w:t>
            </w:r>
            <w:r w:rsidRPr="003A2D21">
              <w:rPr>
                <w:rFonts w:ascii="Tahoma" w:hAnsi="Tahoma" w:cs="Tahoma"/>
                <w:bCs/>
              </w:rPr>
              <w:t>.</w:t>
            </w:r>
          </w:p>
        </w:tc>
        <w:tc>
          <w:tcPr>
            <w:tcW w:w="3402" w:type="dxa"/>
          </w:tcPr>
          <w:p w14:paraId="28BE255C" w14:textId="00A74D39" w:rsidR="00255933" w:rsidRPr="003A2D21" w:rsidRDefault="00117F1E" w:rsidP="00255933">
            <w:pPr>
              <w:jc w:val="both"/>
              <w:rPr>
                <w:rFonts w:ascii="Tahoma" w:hAnsi="Tahoma" w:cs="Tahoma"/>
                <w:bCs/>
              </w:rPr>
            </w:pPr>
            <w:r w:rsidRPr="003A2D21">
              <w:rPr>
                <w:rFonts w:ascii="Tahoma" w:hAnsi="Tahoma" w:cs="Tahoma"/>
                <w:bCs/>
                <w:strike/>
              </w:rPr>
              <w:t>Producătorii de energie electrică din surse regenerabile asociați în cadrul unei entități agregate</w:t>
            </w:r>
            <w:r w:rsidRPr="003A2D21">
              <w:rPr>
                <w:rFonts w:ascii="Tahoma" w:hAnsi="Tahoma" w:cs="Tahoma"/>
                <w:bCs/>
              </w:rPr>
              <w:t xml:space="preserve"> </w:t>
            </w:r>
            <w:r w:rsidRPr="003A2D21">
              <w:rPr>
                <w:rFonts w:ascii="Tahoma" w:hAnsi="Tahoma" w:cs="Tahoma"/>
                <w:bCs/>
                <w:i/>
              </w:rPr>
              <w:t>Participantul desemnat de o entitate agregată</w:t>
            </w:r>
            <w:r w:rsidRPr="003A2D21">
              <w:rPr>
                <w:rFonts w:ascii="Tahoma" w:hAnsi="Tahoma" w:cs="Tahoma"/>
                <w:bCs/>
              </w:rPr>
              <w:t xml:space="preserve"> își asumă</w:t>
            </w:r>
            <w:r w:rsidRPr="003A2D21">
              <w:rPr>
                <w:rFonts w:ascii="Tahoma" w:hAnsi="Tahoma" w:cs="Tahoma"/>
                <w:bCs/>
                <w:strike/>
              </w:rPr>
              <w:t xml:space="preserve"> în mod solidar </w:t>
            </w:r>
            <w:r w:rsidRPr="003A2D21">
              <w:rPr>
                <w:rFonts w:ascii="Tahoma" w:hAnsi="Tahoma" w:cs="Tahoma"/>
                <w:bCs/>
              </w:rPr>
              <w:t>prevederile contractului semnat în conformitate cu prevederile contractului-cadru aplicabil pe PCCB-LE și cu rezultatul tranzacției încheiate de enetitatea agregată pe PCCB-LE, pentru cantitatea de energie electrică aferentă participării în cadrul ofertei tranzacționate.</w:t>
            </w:r>
          </w:p>
        </w:tc>
      </w:tr>
      <w:tr w:rsidR="00255933" w:rsidRPr="003A2D21" w14:paraId="21A9523D" w14:textId="21AC0859" w:rsidTr="00E562BF">
        <w:tc>
          <w:tcPr>
            <w:tcW w:w="1447" w:type="dxa"/>
          </w:tcPr>
          <w:p w14:paraId="5D8679A1" w14:textId="51B28B42" w:rsidR="00255933" w:rsidRPr="003A2D21" w:rsidRDefault="00255933" w:rsidP="00255933">
            <w:pPr>
              <w:rPr>
                <w:rFonts w:ascii="Tahoma" w:hAnsi="Tahoma" w:cs="Tahoma"/>
              </w:rPr>
            </w:pPr>
            <w:r w:rsidRPr="003A2D21">
              <w:rPr>
                <w:rFonts w:ascii="Tahoma" w:hAnsi="Tahoma" w:cs="Tahoma"/>
              </w:rPr>
              <w:t>Art. 7.2.3.</w:t>
            </w:r>
          </w:p>
        </w:tc>
        <w:tc>
          <w:tcPr>
            <w:tcW w:w="2864" w:type="dxa"/>
          </w:tcPr>
          <w:p w14:paraId="0AF4F746" w14:textId="6B8E004B" w:rsidR="00255933" w:rsidRPr="003A2D21" w:rsidRDefault="00255933" w:rsidP="00255933">
            <w:pPr>
              <w:jc w:val="both"/>
              <w:rPr>
                <w:rFonts w:ascii="Tahoma" w:hAnsi="Tahoma" w:cs="Tahoma"/>
              </w:rPr>
            </w:pPr>
            <w:r w:rsidRPr="003A2D21">
              <w:rPr>
                <w:rFonts w:ascii="Tahoma" w:hAnsi="Tahoma" w:cs="Tahoma"/>
              </w:rPr>
              <w:t xml:space="preserve">Contractul cadru nu prevede posibilitatea </w:t>
            </w:r>
            <w:r w:rsidRPr="003A2D21">
              <w:rPr>
                <w:rFonts w:ascii="Tahoma" w:hAnsi="Tahoma" w:cs="Tahoma"/>
              </w:rPr>
              <w:lastRenderedPageBreak/>
              <w:t>denunţării unilaterale, a modificării preţului, a cantităţii orare şi totale sau a profilului de livrare zilnică faţă de cele stabilite la încheierea tranzacţiei.</w:t>
            </w:r>
          </w:p>
        </w:tc>
        <w:tc>
          <w:tcPr>
            <w:tcW w:w="4082" w:type="dxa"/>
          </w:tcPr>
          <w:p w14:paraId="6AEE4D3C" w14:textId="19F9EF1D" w:rsidR="00255933" w:rsidRPr="003A2D21" w:rsidRDefault="00255933" w:rsidP="00255933">
            <w:pPr>
              <w:jc w:val="both"/>
              <w:rPr>
                <w:rFonts w:ascii="Tahoma" w:hAnsi="Tahoma" w:cs="Tahoma"/>
              </w:rPr>
            </w:pPr>
            <w:r w:rsidRPr="003A2D21">
              <w:rPr>
                <w:rFonts w:ascii="Tahoma" w:hAnsi="Tahoma" w:cs="Tahoma"/>
              </w:rPr>
              <w:lastRenderedPageBreak/>
              <w:t xml:space="preserve"> „Contractul cadru nu prevede posibilitatea denunţării unilaterale, a </w:t>
            </w:r>
            <w:r w:rsidRPr="003A2D21">
              <w:rPr>
                <w:rFonts w:ascii="Tahoma" w:hAnsi="Tahoma" w:cs="Tahoma"/>
              </w:rPr>
              <w:lastRenderedPageBreak/>
              <w:t xml:space="preserve">modificării preţului </w:t>
            </w:r>
            <w:r w:rsidRPr="003A2D21">
              <w:rPr>
                <w:rFonts w:ascii="Tahoma" w:hAnsi="Tahoma" w:cs="Tahoma"/>
                <w:color w:val="FF0000"/>
              </w:rPr>
              <w:t>cu excepția modificării tarifului zonal aferent serviciului de transport pentru introducerea energiei în reţea Tg, conform reglementărilor ANRE</w:t>
            </w:r>
            <w:r w:rsidRPr="003A2D21">
              <w:rPr>
                <w:rFonts w:ascii="Tahoma" w:hAnsi="Tahoma" w:cs="Tahoma"/>
              </w:rPr>
              <w:t>, a cantităţii orare şi totale sau a profilului de livrare zilnică faţă de cele stabilite la încheierea tranzacţiei.”</w:t>
            </w:r>
          </w:p>
          <w:p w14:paraId="71FA2924" w14:textId="4520DAF1" w:rsidR="00255933" w:rsidRPr="003A2D21" w:rsidRDefault="00255933" w:rsidP="00255933">
            <w:pPr>
              <w:jc w:val="both"/>
              <w:rPr>
                <w:rFonts w:ascii="Tahoma" w:hAnsi="Tahoma" w:cs="Tahoma"/>
              </w:rPr>
            </w:pPr>
            <w:r w:rsidRPr="003A2D21">
              <w:rPr>
                <w:rFonts w:ascii="Tahoma" w:hAnsi="Tahoma" w:cs="Tahoma"/>
                <w:bCs/>
              </w:rPr>
              <w:t>(ELECTRICA FURNIZARE)</w:t>
            </w:r>
          </w:p>
          <w:p w14:paraId="5315EC6F" w14:textId="77777777" w:rsidR="00255933" w:rsidRPr="003A2D21" w:rsidRDefault="00255933" w:rsidP="00255933">
            <w:pPr>
              <w:jc w:val="both"/>
              <w:rPr>
                <w:rFonts w:ascii="Tahoma" w:hAnsi="Tahoma" w:cs="Tahoma"/>
              </w:rPr>
            </w:pPr>
          </w:p>
          <w:p w14:paraId="0B1C3F0F" w14:textId="77777777" w:rsidR="00255933" w:rsidRPr="003A2D21" w:rsidRDefault="00255933" w:rsidP="00255933">
            <w:pPr>
              <w:jc w:val="both"/>
              <w:rPr>
                <w:rFonts w:ascii="Tahoma" w:hAnsi="Tahoma" w:cs="Tahoma"/>
              </w:rPr>
            </w:pPr>
            <w:r w:rsidRPr="003A2D21">
              <w:rPr>
                <w:rFonts w:ascii="Tahoma" w:hAnsi="Tahoma" w:cs="Tahoma"/>
              </w:rPr>
              <w:t>Prețurile energiei electrice tranzacționate pe PCCB-LE includ tariful de transport Tg, care este modificat periodic prin ordin ANRE</w:t>
            </w:r>
          </w:p>
          <w:p w14:paraId="55ABE908" w14:textId="77777777" w:rsidR="00255933" w:rsidRPr="003A2D21" w:rsidRDefault="00255933" w:rsidP="00255933">
            <w:pPr>
              <w:jc w:val="both"/>
              <w:rPr>
                <w:rFonts w:ascii="Tahoma" w:hAnsi="Tahoma" w:cs="Tahoma"/>
              </w:rPr>
            </w:pPr>
          </w:p>
          <w:p w14:paraId="72BEED7A" w14:textId="77777777" w:rsidR="00255933" w:rsidRPr="003A2D21" w:rsidRDefault="00255933" w:rsidP="00255933">
            <w:pPr>
              <w:jc w:val="both"/>
              <w:rPr>
                <w:rFonts w:ascii="Tahoma" w:hAnsi="Tahoma" w:cs="Tahoma"/>
                <w:b/>
                <w:bCs/>
              </w:rPr>
            </w:pPr>
          </w:p>
        </w:tc>
        <w:tc>
          <w:tcPr>
            <w:tcW w:w="3260" w:type="dxa"/>
          </w:tcPr>
          <w:p w14:paraId="39059D0A" w14:textId="1AA22FD1" w:rsidR="00255933" w:rsidRPr="003A2D21" w:rsidRDefault="00D92311" w:rsidP="00255933">
            <w:pPr>
              <w:jc w:val="both"/>
              <w:rPr>
                <w:rFonts w:ascii="Tahoma" w:eastAsia="Times New Roman" w:hAnsi="Tahoma" w:cs="Tahoma"/>
                <w:color w:val="000000" w:themeColor="text1"/>
                <w:lang w:eastAsia="ro-RO"/>
              </w:rPr>
            </w:pPr>
            <w:r>
              <w:rPr>
                <w:rFonts w:ascii="Tahoma" w:hAnsi="Tahoma" w:cs="Tahoma"/>
                <w:bCs/>
              </w:rPr>
              <w:lastRenderedPageBreak/>
              <w:t xml:space="preserve">De acord cu propunerea de completare. </w:t>
            </w:r>
          </w:p>
        </w:tc>
        <w:tc>
          <w:tcPr>
            <w:tcW w:w="3402" w:type="dxa"/>
          </w:tcPr>
          <w:p w14:paraId="5FC91493" w14:textId="3684E76E" w:rsidR="00255933" w:rsidRPr="003A2D21" w:rsidRDefault="00D92311" w:rsidP="00255933">
            <w:pPr>
              <w:jc w:val="both"/>
              <w:rPr>
                <w:rFonts w:ascii="Tahoma" w:hAnsi="Tahoma" w:cs="Tahoma"/>
                <w:b/>
                <w:bCs/>
              </w:rPr>
            </w:pPr>
            <w:r w:rsidRPr="003A2D21">
              <w:rPr>
                <w:rFonts w:ascii="Tahoma" w:hAnsi="Tahoma" w:cs="Tahoma"/>
              </w:rPr>
              <w:t xml:space="preserve">„Contractul cadru nu prevede posibilitatea denunţării </w:t>
            </w:r>
            <w:r w:rsidRPr="003A2D21">
              <w:rPr>
                <w:rFonts w:ascii="Tahoma" w:hAnsi="Tahoma" w:cs="Tahoma"/>
              </w:rPr>
              <w:lastRenderedPageBreak/>
              <w:t xml:space="preserve">unilaterale, a modificării preţului </w:t>
            </w:r>
            <w:bookmarkStart w:id="2" w:name="_Hlk10557945"/>
            <w:r w:rsidRPr="003A2D21">
              <w:rPr>
                <w:rFonts w:ascii="Tahoma" w:hAnsi="Tahoma" w:cs="Tahoma"/>
                <w:color w:val="FF0000"/>
              </w:rPr>
              <w:t>cu excepția modificării tarifului zonal aferent serviciului de transport pentru introducerea energiei în reţea Tg, conform reglementărilor ANRE</w:t>
            </w:r>
            <w:bookmarkEnd w:id="2"/>
            <w:r w:rsidRPr="003A2D21">
              <w:rPr>
                <w:rFonts w:ascii="Tahoma" w:hAnsi="Tahoma" w:cs="Tahoma"/>
              </w:rPr>
              <w:t>, a cantităţii orare şi totale sau a profilului de livrare zilnică faţă de cele stabilite la încheierea tranzacţiei</w:t>
            </w:r>
          </w:p>
        </w:tc>
      </w:tr>
      <w:tr w:rsidR="00255933" w:rsidRPr="003A2D21" w14:paraId="16E96CB1" w14:textId="402727DD" w:rsidTr="00E562BF">
        <w:tc>
          <w:tcPr>
            <w:tcW w:w="1447" w:type="dxa"/>
          </w:tcPr>
          <w:p w14:paraId="41B436C0" w14:textId="1CF60A5B" w:rsidR="00255933" w:rsidRPr="003A2D21" w:rsidRDefault="00255933" w:rsidP="00255933">
            <w:pPr>
              <w:rPr>
                <w:rFonts w:ascii="Tahoma" w:hAnsi="Tahoma" w:cs="Tahoma"/>
              </w:rPr>
            </w:pPr>
            <w:r w:rsidRPr="003A2D21">
              <w:rPr>
                <w:rFonts w:ascii="Tahoma" w:hAnsi="Tahoma" w:cs="Tahoma"/>
              </w:rPr>
              <w:lastRenderedPageBreak/>
              <w:t>Art. 7.3.1.</w:t>
            </w:r>
            <w:r w:rsidRPr="003A2D21">
              <w:rPr>
                <w:rFonts w:ascii="Tahoma" w:hAnsi="Tahoma" w:cs="Tahoma"/>
              </w:rPr>
              <w:tab/>
            </w:r>
          </w:p>
        </w:tc>
        <w:tc>
          <w:tcPr>
            <w:tcW w:w="2864" w:type="dxa"/>
          </w:tcPr>
          <w:p w14:paraId="39A54D2D" w14:textId="714DA25D" w:rsidR="00255933" w:rsidRPr="003A2D21" w:rsidRDefault="00255933" w:rsidP="00255933">
            <w:pPr>
              <w:jc w:val="both"/>
              <w:rPr>
                <w:rFonts w:ascii="Tahoma" w:hAnsi="Tahoma" w:cs="Tahoma"/>
              </w:rPr>
            </w:pPr>
            <w:r w:rsidRPr="003A2D21">
              <w:rPr>
                <w:rFonts w:ascii="Tahoma" w:hAnsi="Tahoma" w:cs="Tahoma"/>
              </w:rPr>
              <w:t>În cazul retragerii ofertei sale inițiatoare sau coinițiatoare după publicarea pe site-ul OPCOM sau a ofertei sale de răspuns, participantul în cauză plătește OPCCB o sumă penalizatoare, în proporție de 0,5% din valoarea ofertei proprii, acesta asigurând virarea contravalorii penalității după cum urmează:</w:t>
            </w:r>
          </w:p>
        </w:tc>
        <w:tc>
          <w:tcPr>
            <w:tcW w:w="4082" w:type="dxa"/>
          </w:tcPr>
          <w:p w14:paraId="7F5EEAD9" w14:textId="77777777" w:rsidR="00255933" w:rsidRPr="003A2D21" w:rsidRDefault="00255933" w:rsidP="00255933">
            <w:pPr>
              <w:jc w:val="both"/>
              <w:rPr>
                <w:rFonts w:ascii="Tahoma" w:hAnsi="Tahoma" w:cs="Tahoma"/>
              </w:rPr>
            </w:pPr>
            <w:r w:rsidRPr="003A2D21">
              <w:rPr>
                <w:rFonts w:ascii="Tahoma" w:hAnsi="Tahoma" w:cs="Tahoma"/>
              </w:rPr>
              <w:t xml:space="preserve">„În cazul retragerii ofertei sale inițiatoare sau coinițiatoare după publicarea pe site-ul OPCOM sau a ofertei sale de răspuns, participantul în cauză plătește OPCCB o sumă penalizatoare, în proporție de </w:t>
            </w:r>
            <w:r w:rsidRPr="003A2D21">
              <w:rPr>
                <w:rFonts w:ascii="Tahoma" w:hAnsi="Tahoma" w:cs="Tahoma"/>
                <w:color w:val="FF0000"/>
              </w:rPr>
              <w:t xml:space="preserve">1 % </w:t>
            </w:r>
            <w:r w:rsidRPr="003A2D21">
              <w:rPr>
                <w:rFonts w:ascii="Tahoma" w:hAnsi="Tahoma" w:cs="Tahoma"/>
              </w:rPr>
              <w:t>din valoarea ofertei proprii, acesta asigurând virarea contravalorii penalității după cum urmează:”</w:t>
            </w:r>
          </w:p>
          <w:p w14:paraId="776483A9" w14:textId="77777777" w:rsidR="00255933" w:rsidRPr="003A2D21" w:rsidRDefault="00255933" w:rsidP="00255933">
            <w:pPr>
              <w:jc w:val="both"/>
              <w:rPr>
                <w:rFonts w:ascii="Tahoma" w:hAnsi="Tahoma" w:cs="Tahoma"/>
              </w:rPr>
            </w:pPr>
            <w:r w:rsidRPr="003A2D21">
              <w:rPr>
                <w:rFonts w:ascii="Tahoma" w:hAnsi="Tahoma" w:cs="Tahoma"/>
                <w:bCs/>
              </w:rPr>
              <w:t>(ELECTRICA FURNIZARE)</w:t>
            </w:r>
          </w:p>
          <w:p w14:paraId="158E80A1" w14:textId="12591A9E" w:rsidR="00255933" w:rsidRPr="003A2D21" w:rsidRDefault="00255933" w:rsidP="00255933">
            <w:pPr>
              <w:jc w:val="both"/>
              <w:rPr>
                <w:rFonts w:ascii="Tahoma" w:hAnsi="Tahoma" w:cs="Tahoma"/>
              </w:rPr>
            </w:pPr>
          </w:p>
        </w:tc>
        <w:tc>
          <w:tcPr>
            <w:tcW w:w="3260" w:type="dxa"/>
          </w:tcPr>
          <w:p w14:paraId="1CB47AF4" w14:textId="3155A217" w:rsidR="00255933" w:rsidRPr="003A2D21" w:rsidRDefault="00255933" w:rsidP="00255933">
            <w:pPr>
              <w:jc w:val="both"/>
              <w:rPr>
                <w:rFonts w:ascii="Tahoma" w:hAnsi="Tahoma" w:cs="Tahoma"/>
                <w:bCs/>
              </w:rPr>
            </w:pPr>
            <w:r w:rsidRPr="003A2D21">
              <w:rPr>
                <w:rFonts w:ascii="Tahoma" w:hAnsi="Tahoma" w:cs="Tahoma"/>
                <w:bCs/>
              </w:rPr>
              <w:t xml:space="preserve">Acest aspect a fost supus consultării publice privind stabilirea nivelului penalității în cazul retragerii ofertei sau în cazul refuzului încheierii contractului/prezentării unui contract neconform pentru PCCB-LE sau PCCB-PC, iar pentru PCCB-NC, în cazul refuzului de semnare a contractului/prezentării unui contract neconform, în acest sens majoritatea răspunsurilor primite au solicitat menținerea valorii de </w:t>
            </w:r>
            <w:r w:rsidRPr="003A2D21">
              <w:rPr>
                <w:rFonts w:ascii="Tahoma" w:hAnsi="Tahoma" w:cs="Tahoma"/>
              </w:rPr>
              <w:t>0,5 % din valoarea ofertei proprii, acesta asigurând virarea contravalorii penalității, respectiv 0,5 % din valoarea contractului</w:t>
            </w:r>
            <w:r w:rsidRPr="003A2D21">
              <w:rPr>
                <w:rFonts w:ascii="Tahoma" w:hAnsi="Tahoma" w:cs="Tahoma"/>
                <w:bCs/>
              </w:rPr>
              <w:t>.</w:t>
            </w:r>
          </w:p>
        </w:tc>
        <w:tc>
          <w:tcPr>
            <w:tcW w:w="3402" w:type="dxa"/>
          </w:tcPr>
          <w:p w14:paraId="393128AB" w14:textId="17041328" w:rsidR="00255933" w:rsidRPr="003A2D21" w:rsidRDefault="003A2D21" w:rsidP="00255933">
            <w:pPr>
              <w:jc w:val="both"/>
              <w:rPr>
                <w:rFonts w:ascii="Tahoma" w:hAnsi="Tahoma" w:cs="Tahoma"/>
                <w:bCs/>
              </w:rPr>
            </w:pPr>
            <w:r w:rsidRPr="003A2D21">
              <w:rPr>
                <w:rFonts w:ascii="Tahoma" w:hAnsi="Tahoma" w:cs="Tahoma"/>
                <w:bCs/>
              </w:rPr>
              <w:t>Propunem menținerea textului din documentul de discuție</w:t>
            </w:r>
            <w:r w:rsidR="00D92311">
              <w:rPr>
                <w:rFonts w:ascii="Tahoma" w:hAnsi="Tahoma" w:cs="Tahoma"/>
                <w:bCs/>
              </w:rPr>
              <w:t xml:space="preserve"> care reflectă rezultatul consultării publice cu privire la procentul penalității aplicate</w:t>
            </w:r>
            <w:r w:rsidRPr="003A2D21">
              <w:rPr>
                <w:rFonts w:ascii="Tahoma" w:hAnsi="Tahoma" w:cs="Tahoma"/>
                <w:bCs/>
              </w:rPr>
              <w:t>.</w:t>
            </w:r>
          </w:p>
        </w:tc>
      </w:tr>
      <w:tr w:rsidR="00255933" w:rsidRPr="003A2D21" w14:paraId="51EB95BF" w14:textId="2DF20ABA" w:rsidTr="00E562BF">
        <w:tc>
          <w:tcPr>
            <w:tcW w:w="1447" w:type="dxa"/>
          </w:tcPr>
          <w:p w14:paraId="09650EA4" w14:textId="7DC2BAB9" w:rsidR="00255933" w:rsidRPr="003A2D21" w:rsidRDefault="00255933" w:rsidP="00255933">
            <w:pPr>
              <w:rPr>
                <w:rFonts w:ascii="Tahoma" w:hAnsi="Tahoma" w:cs="Tahoma"/>
              </w:rPr>
            </w:pPr>
            <w:r w:rsidRPr="003A2D21">
              <w:rPr>
                <w:rFonts w:ascii="Tahoma" w:hAnsi="Tahoma" w:cs="Tahoma"/>
              </w:rPr>
              <w:t>Art. 7.3.2.</w:t>
            </w:r>
          </w:p>
        </w:tc>
        <w:tc>
          <w:tcPr>
            <w:tcW w:w="2864" w:type="dxa"/>
          </w:tcPr>
          <w:p w14:paraId="04EF660D" w14:textId="3282474A" w:rsidR="00255933" w:rsidRPr="003A2D21" w:rsidRDefault="00255933" w:rsidP="00255933">
            <w:pPr>
              <w:jc w:val="both"/>
              <w:rPr>
                <w:rFonts w:ascii="Tahoma" w:hAnsi="Tahoma" w:cs="Tahoma"/>
              </w:rPr>
            </w:pPr>
            <w:r w:rsidRPr="003A2D21">
              <w:rPr>
                <w:rFonts w:ascii="Tahoma" w:hAnsi="Tahoma" w:cs="Tahoma"/>
              </w:rPr>
              <w:t xml:space="preserve">În cazul refuzului încheierii contractului de către ambele părți  sau a prezentării unui contract </w:t>
            </w:r>
            <w:r w:rsidRPr="003A2D21">
              <w:rPr>
                <w:rFonts w:ascii="Tahoma" w:hAnsi="Tahoma" w:cs="Tahoma"/>
              </w:rPr>
              <w:lastRenderedPageBreak/>
              <w:t>neconform în urma sesiunii de licitație, participanții în cauză plătesc fiecare către OPCCB o sumă penalizatoare, în proporție de 0,5% din valoarea contractului, acesta asigurând virarea contravalorii penalității după cum urmează:</w:t>
            </w:r>
          </w:p>
        </w:tc>
        <w:tc>
          <w:tcPr>
            <w:tcW w:w="4082" w:type="dxa"/>
          </w:tcPr>
          <w:p w14:paraId="6FB96F74" w14:textId="42C7CDBD" w:rsidR="00255933" w:rsidRPr="003A2D21" w:rsidRDefault="00255933" w:rsidP="00255933">
            <w:pPr>
              <w:jc w:val="both"/>
              <w:rPr>
                <w:rFonts w:ascii="Tahoma" w:hAnsi="Tahoma" w:cs="Tahoma"/>
              </w:rPr>
            </w:pPr>
            <w:r w:rsidRPr="003A2D21">
              <w:rPr>
                <w:rFonts w:ascii="Tahoma" w:hAnsi="Tahoma" w:cs="Tahoma"/>
              </w:rPr>
              <w:lastRenderedPageBreak/>
              <w:t xml:space="preserve"> „În cazul refuzului încheierii contractului de către ambele părți  sau a prezentării unui contract neconform în urma sesiunii de licitație, participanții în </w:t>
            </w:r>
            <w:r w:rsidRPr="003A2D21">
              <w:rPr>
                <w:rFonts w:ascii="Tahoma" w:hAnsi="Tahoma" w:cs="Tahoma"/>
              </w:rPr>
              <w:lastRenderedPageBreak/>
              <w:t xml:space="preserve">cauză plătesc fiecare către OPCCB o sumă penalizatoare, în proporție de </w:t>
            </w:r>
            <w:r w:rsidRPr="003A2D21">
              <w:rPr>
                <w:rFonts w:ascii="Tahoma" w:hAnsi="Tahoma" w:cs="Tahoma"/>
                <w:color w:val="FF0000"/>
              </w:rPr>
              <w:t>1 %</w:t>
            </w:r>
            <w:r w:rsidRPr="003A2D21">
              <w:rPr>
                <w:rFonts w:ascii="Tahoma" w:hAnsi="Tahoma" w:cs="Tahoma"/>
              </w:rPr>
              <w:t xml:space="preserve"> din valoarea contractului, acesta asigurând virarea contravalorii penalității după cum urmează:”</w:t>
            </w:r>
          </w:p>
          <w:p w14:paraId="675BAB4E" w14:textId="77777777" w:rsidR="00255933" w:rsidRPr="003A2D21" w:rsidRDefault="00255933" w:rsidP="00255933">
            <w:pPr>
              <w:jc w:val="both"/>
              <w:rPr>
                <w:rFonts w:ascii="Tahoma" w:hAnsi="Tahoma" w:cs="Tahoma"/>
              </w:rPr>
            </w:pPr>
            <w:r w:rsidRPr="003A2D21">
              <w:rPr>
                <w:rFonts w:ascii="Tahoma" w:hAnsi="Tahoma" w:cs="Tahoma"/>
                <w:bCs/>
              </w:rPr>
              <w:t>(ELECTRICA FURNIZARE)</w:t>
            </w:r>
          </w:p>
          <w:p w14:paraId="2652C117" w14:textId="635C4704" w:rsidR="00255933" w:rsidRPr="003A2D21" w:rsidRDefault="00255933" w:rsidP="00255933">
            <w:pPr>
              <w:jc w:val="both"/>
              <w:rPr>
                <w:rFonts w:ascii="Tahoma" w:hAnsi="Tahoma" w:cs="Tahoma"/>
                <w:i/>
              </w:rPr>
            </w:pPr>
            <w:r w:rsidRPr="003A2D21">
              <w:rPr>
                <w:rFonts w:ascii="Tahoma" w:hAnsi="Tahoma" w:cs="Tahoma"/>
                <w:i/>
              </w:rPr>
              <w:t>Motivatie:</w:t>
            </w:r>
          </w:p>
          <w:p w14:paraId="6F2AA43C" w14:textId="41A80F31" w:rsidR="00255933" w:rsidRPr="003A2D21" w:rsidRDefault="00255933" w:rsidP="00255933">
            <w:pPr>
              <w:jc w:val="both"/>
              <w:rPr>
                <w:rFonts w:ascii="Tahoma" w:hAnsi="Tahoma" w:cs="Tahoma"/>
              </w:rPr>
            </w:pPr>
            <w:r w:rsidRPr="003A2D21">
              <w:rPr>
                <w:rFonts w:ascii="Tahoma" w:hAnsi="Tahoma" w:cs="Tahoma"/>
                <w:i/>
              </w:rPr>
              <w:t>Consideram ca o crestere a penalitatii de la 0,5 % la 1%  poate descuraja refuzul de semnare a contractelor ce trebuie incheiate in urma desfasurarii licitatiilor</w:t>
            </w:r>
            <w:r w:rsidRPr="003A2D21">
              <w:rPr>
                <w:rFonts w:ascii="Tahoma" w:hAnsi="Tahoma" w:cs="Tahoma"/>
              </w:rPr>
              <w:t>.</w:t>
            </w:r>
          </w:p>
        </w:tc>
        <w:tc>
          <w:tcPr>
            <w:tcW w:w="3260" w:type="dxa"/>
          </w:tcPr>
          <w:p w14:paraId="1A226B15" w14:textId="5E2C22AA" w:rsidR="00255933" w:rsidRPr="003A2D21" w:rsidRDefault="00255933" w:rsidP="00255933">
            <w:pPr>
              <w:jc w:val="both"/>
              <w:rPr>
                <w:rFonts w:ascii="Tahoma" w:hAnsi="Tahoma" w:cs="Tahoma"/>
                <w:b/>
                <w:bCs/>
              </w:rPr>
            </w:pPr>
            <w:r w:rsidRPr="003A2D21">
              <w:rPr>
                <w:rFonts w:ascii="Tahoma" w:hAnsi="Tahoma" w:cs="Tahoma"/>
                <w:bCs/>
              </w:rPr>
              <w:lastRenderedPageBreak/>
              <w:t xml:space="preserve">Acest aspect a fost supus consultării publice privind stabilirea nivelului penalității în cazul retragerii ofertei sau în </w:t>
            </w:r>
            <w:r w:rsidRPr="003A2D21">
              <w:rPr>
                <w:rFonts w:ascii="Tahoma" w:hAnsi="Tahoma" w:cs="Tahoma"/>
                <w:bCs/>
              </w:rPr>
              <w:lastRenderedPageBreak/>
              <w:t xml:space="preserve">cazul refuzului încheierii contractului/prezentării unui contract neconform pentru PCCB-LE sau PCCB-PC, iar pentru PCCB-NC, în cazul refuzului de semnare a contractului/prezentării unui contract neconform, în acest sens majoritatea răspunsurilor primite au solicitat menținerea valorii de </w:t>
            </w:r>
            <w:r w:rsidRPr="003A2D21">
              <w:rPr>
                <w:rFonts w:ascii="Tahoma" w:hAnsi="Tahoma" w:cs="Tahoma"/>
              </w:rPr>
              <w:t>0,5 % din valoarea ofertei proprii, acesta asigurând virarea contravalorii penalității, respectiv 0,5 % din valoarea contractului</w:t>
            </w:r>
            <w:r w:rsidRPr="003A2D21">
              <w:rPr>
                <w:rFonts w:ascii="Tahoma" w:hAnsi="Tahoma" w:cs="Tahoma"/>
                <w:bCs/>
              </w:rPr>
              <w:t>.</w:t>
            </w:r>
          </w:p>
        </w:tc>
        <w:tc>
          <w:tcPr>
            <w:tcW w:w="3402" w:type="dxa"/>
          </w:tcPr>
          <w:p w14:paraId="39925CE9" w14:textId="705C7544" w:rsidR="00255933" w:rsidRPr="003A2D21" w:rsidRDefault="003A2D21" w:rsidP="00255933">
            <w:pPr>
              <w:jc w:val="both"/>
              <w:rPr>
                <w:rFonts w:ascii="Tahoma" w:hAnsi="Tahoma" w:cs="Tahoma"/>
                <w:bCs/>
              </w:rPr>
            </w:pPr>
            <w:r w:rsidRPr="003A2D21">
              <w:rPr>
                <w:rFonts w:ascii="Tahoma" w:hAnsi="Tahoma" w:cs="Tahoma"/>
                <w:bCs/>
              </w:rPr>
              <w:lastRenderedPageBreak/>
              <w:t>Propunem menținerea textului din documentul de discuție</w:t>
            </w:r>
            <w:r w:rsidR="00D92311">
              <w:rPr>
                <w:rFonts w:ascii="Tahoma" w:hAnsi="Tahoma" w:cs="Tahoma"/>
                <w:bCs/>
              </w:rPr>
              <w:t xml:space="preserve"> care reflectă rezultatul consultării </w:t>
            </w:r>
            <w:r w:rsidR="00D92311">
              <w:rPr>
                <w:rFonts w:ascii="Tahoma" w:hAnsi="Tahoma" w:cs="Tahoma"/>
                <w:bCs/>
              </w:rPr>
              <w:lastRenderedPageBreak/>
              <w:t>publice cu privire la procentul penalității aplicate</w:t>
            </w:r>
            <w:r w:rsidRPr="003A2D21">
              <w:rPr>
                <w:rFonts w:ascii="Tahoma" w:hAnsi="Tahoma" w:cs="Tahoma"/>
                <w:bCs/>
              </w:rPr>
              <w:t>.</w:t>
            </w:r>
          </w:p>
        </w:tc>
      </w:tr>
      <w:tr w:rsidR="00255933" w:rsidRPr="003A2D21" w14:paraId="630AA905" w14:textId="3F031A3B" w:rsidTr="00E562BF">
        <w:tc>
          <w:tcPr>
            <w:tcW w:w="1447" w:type="dxa"/>
          </w:tcPr>
          <w:p w14:paraId="0C5A37CF" w14:textId="40F773F1" w:rsidR="00255933" w:rsidRPr="003A2D21" w:rsidRDefault="00255933" w:rsidP="00255933">
            <w:pPr>
              <w:rPr>
                <w:rFonts w:ascii="Tahoma" w:hAnsi="Tahoma" w:cs="Tahoma"/>
              </w:rPr>
            </w:pPr>
            <w:r w:rsidRPr="003A2D21">
              <w:rPr>
                <w:rFonts w:ascii="Tahoma" w:hAnsi="Tahoma" w:cs="Tahoma"/>
              </w:rPr>
              <w:lastRenderedPageBreak/>
              <w:t>Art. 7.4.2.</w:t>
            </w:r>
          </w:p>
        </w:tc>
        <w:tc>
          <w:tcPr>
            <w:tcW w:w="2864" w:type="dxa"/>
          </w:tcPr>
          <w:p w14:paraId="761CFBDE" w14:textId="77777777" w:rsidR="00255933" w:rsidRPr="003A2D21" w:rsidRDefault="00255933" w:rsidP="00255933">
            <w:pPr>
              <w:jc w:val="both"/>
              <w:rPr>
                <w:rFonts w:ascii="Tahoma" w:hAnsi="Tahoma" w:cs="Tahoma"/>
              </w:rPr>
            </w:pPr>
            <w:r w:rsidRPr="003A2D21">
              <w:rPr>
                <w:rFonts w:ascii="Tahoma" w:hAnsi="Tahoma" w:cs="Tahoma"/>
              </w:rPr>
              <w:t xml:space="preserve">Pentru participarea cu oferte inițiatoare pe PCCB-LE, o entitate agregată, în conformitate cu prevederile Art. IV din Legea nr. 184/2018  va transmite la OPCOM SA oferta inițiatoare de vânzare, conform Anexelor 1 şi 2 la prezenta, împreună cu anexele cu clauzele specifice referitoare exclusiv la termene şi modalităţi de plată, garanţii şi penalităţi, specificând propriile condiţii, conform programului de primire a ofertelor inițiatoare publicat pe pagina web a OPCOM SA, în secțiunea dedicată Pieţei centralizate a contractelor bilaterale de energie electrică - modalitatea de </w:t>
            </w:r>
            <w:r w:rsidRPr="003A2D21">
              <w:rPr>
                <w:rFonts w:ascii="Tahoma" w:hAnsi="Tahoma" w:cs="Tahoma"/>
              </w:rPr>
              <w:lastRenderedPageBreak/>
              <w:t>tranzacționare PCCB-LE, precizând atât cantitatea totală ofertată cât și defalcarea pe membrii entității agregate a cantității ofertate cu precizarea denumirii producătorilor de energie din  surse regenerabile asociați în cadrul entității agregate.</w:t>
            </w:r>
          </w:p>
          <w:p w14:paraId="7C1BC295" w14:textId="77777777" w:rsidR="00255933" w:rsidRPr="003A2D21" w:rsidRDefault="00255933" w:rsidP="00255933">
            <w:pPr>
              <w:jc w:val="both"/>
              <w:rPr>
                <w:rFonts w:ascii="Tahoma" w:hAnsi="Tahoma" w:cs="Tahoma"/>
              </w:rPr>
            </w:pPr>
          </w:p>
        </w:tc>
        <w:tc>
          <w:tcPr>
            <w:tcW w:w="4082" w:type="dxa"/>
          </w:tcPr>
          <w:p w14:paraId="17B37024" w14:textId="5BFA56D1" w:rsidR="00255933" w:rsidRPr="003A2D21" w:rsidRDefault="00255933" w:rsidP="00255933">
            <w:pPr>
              <w:jc w:val="both"/>
              <w:rPr>
                <w:rFonts w:ascii="Tahoma" w:hAnsi="Tahoma" w:cs="Tahoma"/>
                <w:bCs/>
              </w:rPr>
            </w:pPr>
            <w:r w:rsidRPr="003A2D21">
              <w:rPr>
                <w:rFonts w:ascii="Tahoma" w:hAnsi="Tahoma" w:cs="Tahoma"/>
                <w:bCs/>
              </w:rPr>
              <w:lastRenderedPageBreak/>
              <w:t>Defalcarea ar trebui sa fie facuta intern în cadrul entitatii agregatoare, iar relatia contractuala sa fie desfasurata intre aggregator si partenerul contractual.</w:t>
            </w:r>
          </w:p>
          <w:p w14:paraId="5004CBC8" w14:textId="59E1E0AE" w:rsidR="00255933" w:rsidRPr="003A2D21" w:rsidRDefault="00255933" w:rsidP="00255933">
            <w:pPr>
              <w:jc w:val="both"/>
              <w:rPr>
                <w:rFonts w:ascii="Tahoma" w:hAnsi="Tahoma" w:cs="Tahoma"/>
                <w:b/>
                <w:bCs/>
              </w:rPr>
            </w:pPr>
            <w:r w:rsidRPr="003A2D21">
              <w:rPr>
                <w:rFonts w:ascii="Tahoma" w:hAnsi="Tahoma" w:cs="Tahoma"/>
                <w:bCs/>
              </w:rPr>
              <w:t>(SOCIETATEA NATIONALA NUCLEARELECTRICA S.A.)</w:t>
            </w:r>
          </w:p>
        </w:tc>
        <w:tc>
          <w:tcPr>
            <w:tcW w:w="3260" w:type="dxa"/>
          </w:tcPr>
          <w:p w14:paraId="0D8F0FAA" w14:textId="48E7269C" w:rsidR="00255933" w:rsidRPr="003A2D21" w:rsidRDefault="003A2D21" w:rsidP="00255933">
            <w:pPr>
              <w:jc w:val="both"/>
              <w:rPr>
                <w:rFonts w:ascii="Tahoma" w:hAnsi="Tahoma" w:cs="Tahoma"/>
                <w:b/>
                <w:bCs/>
              </w:rPr>
            </w:pPr>
            <w:r w:rsidRPr="003A2D21">
              <w:rPr>
                <w:rFonts w:ascii="Tahoma" w:hAnsi="Tahoma" w:cs="Tahoma"/>
                <w:bCs/>
              </w:rPr>
              <w:t>Conform  precizărilor ANRE transmise prin adresa nr. 49651/03.06.2019, participantul desemnat de entitatea agregată realizează tranzacții în nume propriu, prin urmare art. 7.4.2. a fost eliminat.</w:t>
            </w:r>
          </w:p>
        </w:tc>
        <w:tc>
          <w:tcPr>
            <w:tcW w:w="3402" w:type="dxa"/>
          </w:tcPr>
          <w:p w14:paraId="75121D20" w14:textId="5EF536F9" w:rsidR="00255933" w:rsidRPr="003A2D21" w:rsidRDefault="003A2D21" w:rsidP="00255933">
            <w:pPr>
              <w:jc w:val="both"/>
              <w:rPr>
                <w:rFonts w:ascii="Tahoma" w:hAnsi="Tahoma" w:cs="Tahoma"/>
                <w:bCs/>
              </w:rPr>
            </w:pPr>
            <w:r w:rsidRPr="003A2D21">
              <w:rPr>
                <w:rFonts w:ascii="Tahoma" w:hAnsi="Tahoma" w:cs="Tahoma"/>
                <w:bCs/>
              </w:rPr>
              <w:t xml:space="preserve">Se elimină. </w:t>
            </w:r>
          </w:p>
        </w:tc>
      </w:tr>
      <w:tr w:rsidR="00255933" w:rsidRPr="003A2D21" w14:paraId="52B4D191" w14:textId="52F450B5" w:rsidTr="00E562BF">
        <w:tc>
          <w:tcPr>
            <w:tcW w:w="1447" w:type="dxa"/>
          </w:tcPr>
          <w:p w14:paraId="35275A3F" w14:textId="08B201C5" w:rsidR="00255933" w:rsidRPr="003A2D21" w:rsidRDefault="00255933" w:rsidP="00255933">
            <w:pPr>
              <w:rPr>
                <w:rFonts w:ascii="Tahoma" w:hAnsi="Tahoma" w:cs="Tahoma"/>
              </w:rPr>
            </w:pPr>
            <w:r w:rsidRPr="003A2D21">
              <w:rPr>
                <w:rFonts w:ascii="Tahoma" w:hAnsi="Tahoma" w:cs="Tahoma"/>
              </w:rPr>
              <w:t>Art. 7.4.2.</w:t>
            </w:r>
          </w:p>
        </w:tc>
        <w:tc>
          <w:tcPr>
            <w:tcW w:w="2864" w:type="dxa"/>
          </w:tcPr>
          <w:p w14:paraId="7C7AEA1B" w14:textId="77777777" w:rsidR="00255933" w:rsidRPr="003A2D21" w:rsidRDefault="00255933" w:rsidP="00255933">
            <w:pPr>
              <w:jc w:val="both"/>
              <w:rPr>
                <w:rFonts w:ascii="Tahoma" w:hAnsi="Tahoma" w:cs="Tahoma"/>
              </w:rPr>
            </w:pPr>
            <w:r w:rsidRPr="003A2D21">
              <w:rPr>
                <w:rFonts w:ascii="Tahoma" w:hAnsi="Tahoma" w:cs="Tahoma"/>
              </w:rPr>
              <w:t xml:space="preserve">Pentru participarea cu oferte inițiatoare pe PCCB-LE, o entitate agregată, în conformitate cu prevederile Art. IV din Legea nr. 184/2018  va transmite la OPCOM SA oferta inițiatoare de vânzare, conform Anexelor 1 şi 2 la prezenta, împreună cu anexele cu clauzele specifice referitoare exclusiv la termene şi modalităţi de plată, garanţii şi penalităţi, specificând propriile condiţii, conform programului de primire a ofertelor inițiatoare publicat pe pagina web a OPCOM SA, în secțiunea dedicată Pieţei centralizate a contractelor bilaterale de energie electrică - modalitatea de tranzacționare PCCB-LE, precizând atât cantitatea totală ofertată cât și </w:t>
            </w:r>
            <w:r w:rsidRPr="003A2D21">
              <w:rPr>
                <w:rFonts w:ascii="Tahoma" w:hAnsi="Tahoma" w:cs="Tahoma"/>
              </w:rPr>
              <w:lastRenderedPageBreak/>
              <w:t>defalcarea pe membrii entității agregate a cantității ofertate cu precizarea denumirii producătorilor de energie din  surse regenerabile asociați în cadrul entității agregate.</w:t>
            </w:r>
          </w:p>
          <w:p w14:paraId="41BDFC47" w14:textId="77777777" w:rsidR="00255933" w:rsidRPr="003A2D21" w:rsidRDefault="00255933" w:rsidP="00255933">
            <w:pPr>
              <w:jc w:val="both"/>
              <w:rPr>
                <w:rFonts w:ascii="Tahoma" w:hAnsi="Tahoma" w:cs="Tahoma"/>
              </w:rPr>
            </w:pPr>
          </w:p>
        </w:tc>
        <w:tc>
          <w:tcPr>
            <w:tcW w:w="4082" w:type="dxa"/>
          </w:tcPr>
          <w:p w14:paraId="2B72A769" w14:textId="77777777" w:rsidR="00255933" w:rsidRPr="003A2D21" w:rsidRDefault="00255933" w:rsidP="00255933">
            <w:pPr>
              <w:jc w:val="both"/>
              <w:rPr>
                <w:rFonts w:ascii="Tahoma" w:hAnsi="Tahoma" w:cs="Tahoma"/>
                <w:b/>
                <w:bCs/>
              </w:rPr>
            </w:pPr>
            <w:r w:rsidRPr="003A2D21">
              <w:rPr>
                <w:rFonts w:ascii="Tahoma" w:hAnsi="Tahoma" w:cs="Tahoma"/>
                <w:b/>
                <w:bCs/>
              </w:rPr>
              <w:lastRenderedPageBreak/>
              <w:t xml:space="preserve"> „</w:t>
            </w:r>
            <w:r w:rsidRPr="003A2D21">
              <w:rPr>
                <w:rFonts w:ascii="Tahoma" w:hAnsi="Tahoma" w:cs="Tahoma"/>
              </w:rPr>
              <w:t xml:space="preserve">Pentru participarea cu oferte inițiatoare pe PCCB-LE, o entitate agregată, în conformitate cu prevederile Art. IV din Legea nr. 184/2018  va </w:t>
            </w:r>
            <w:r w:rsidRPr="003A2D21">
              <w:rPr>
                <w:rFonts w:ascii="Tahoma" w:hAnsi="Tahoma" w:cs="Tahoma"/>
                <w:spacing w:val="-5"/>
              </w:rPr>
              <w:t xml:space="preserve">transmite la OPCOM SA oferta inițiatoare de vânzare, </w:t>
            </w:r>
            <w:r w:rsidRPr="003A2D21">
              <w:rPr>
                <w:rFonts w:ascii="Tahoma" w:hAnsi="Tahoma" w:cs="Tahoma"/>
                <w:strike/>
                <w:spacing w:val="-5"/>
              </w:rPr>
              <w:t>conform Anexelor 1 şi 2 la prezenta</w:t>
            </w:r>
            <w:r w:rsidRPr="003A2D21">
              <w:rPr>
                <w:rFonts w:ascii="Tahoma" w:hAnsi="Tahoma" w:cs="Tahoma"/>
                <w:spacing w:val="-5"/>
              </w:rPr>
              <w:t xml:space="preserve">, împreună cu anexele cu clauzele specifice referitoare exclusiv la termene şi modalităţi de plată, garanţii şi penalităţi, specificând propriile condiţii, conform programului de primire a ofertelor inițiatoare publicat pe pagina web a OPCOM SA, în secțiunea dedicată Pieţei centralizate a contractelor bilaterale de energie electrică - modalitatea de tranzacționare PCCB-LE, precizând atât cantitatea cantitatea totală ofertată </w:t>
            </w:r>
            <w:r w:rsidRPr="003A2D21">
              <w:rPr>
                <w:rFonts w:ascii="Tahoma" w:hAnsi="Tahoma" w:cs="Tahoma"/>
                <w:strike/>
                <w:spacing w:val="-5"/>
              </w:rPr>
              <w:t>cât și defalcarea pe membrii entității agregate a estimarii cantităților ofertate individual cu precizarea denumirii producătorilor de energie din surse regenerabile asociați în cadrul entității agregate</w:t>
            </w:r>
            <w:r w:rsidRPr="003A2D21">
              <w:rPr>
                <w:rFonts w:ascii="Tahoma" w:hAnsi="Tahoma" w:cs="Tahoma"/>
                <w:spacing w:val="-5"/>
              </w:rPr>
              <w:t>.</w:t>
            </w:r>
            <w:r w:rsidRPr="003A2D21">
              <w:rPr>
                <w:rFonts w:ascii="Tahoma" w:hAnsi="Tahoma" w:cs="Tahoma"/>
                <w:b/>
                <w:bCs/>
              </w:rPr>
              <w:t xml:space="preserve"> </w:t>
            </w:r>
          </w:p>
          <w:p w14:paraId="3A0C8E63" w14:textId="0EC1B870" w:rsidR="00255933" w:rsidRPr="003A2D21" w:rsidRDefault="00255933" w:rsidP="00255933">
            <w:pPr>
              <w:jc w:val="both"/>
              <w:rPr>
                <w:rFonts w:ascii="Tahoma" w:hAnsi="Tahoma" w:cs="Tahoma"/>
                <w:bCs/>
              </w:rPr>
            </w:pPr>
            <w:r w:rsidRPr="003A2D21">
              <w:rPr>
                <w:rFonts w:ascii="Tahoma" w:hAnsi="Tahoma" w:cs="Tahoma"/>
                <w:bCs/>
              </w:rPr>
              <w:t>(AFEER,</w:t>
            </w:r>
            <w:r w:rsidRPr="003A2D21">
              <w:rPr>
                <w:rFonts w:ascii="Tahoma" w:hAnsi="Tahoma" w:cs="Tahoma"/>
              </w:rPr>
              <w:t xml:space="preserve"> </w:t>
            </w:r>
            <w:r w:rsidRPr="003A2D21">
              <w:rPr>
                <w:rFonts w:ascii="Tahoma" w:hAnsi="Tahoma" w:cs="Tahoma"/>
                <w:bCs/>
              </w:rPr>
              <w:t>ENEL GREEN POWER, ENEL ENERGIE, ENEL ENERGIE MUNTENIA.)</w:t>
            </w:r>
          </w:p>
          <w:p w14:paraId="108C5FC4" w14:textId="22809623" w:rsidR="00255933" w:rsidRPr="003A2D21" w:rsidRDefault="00255933" w:rsidP="00255933">
            <w:pPr>
              <w:jc w:val="both"/>
              <w:rPr>
                <w:rFonts w:ascii="Tahoma" w:hAnsi="Tahoma" w:cs="Tahoma"/>
                <w:spacing w:val="-5"/>
              </w:rPr>
            </w:pPr>
          </w:p>
          <w:p w14:paraId="3083FE05" w14:textId="7442AF74" w:rsidR="00255933" w:rsidRPr="003A2D21" w:rsidRDefault="00255933" w:rsidP="00255933">
            <w:pPr>
              <w:jc w:val="both"/>
              <w:rPr>
                <w:rFonts w:ascii="Tahoma" w:hAnsi="Tahoma" w:cs="Tahoma"/>
                <w:b/>
                <w:bCs/>
                <w:i/>
              </w:rPr>
            </w:pPr>
            <w:r w:rsidRPr="003A2D21">
              <w:rPr>
                <w:rFonts w:ascii="Tahoma" w:hAnsi="Tahoma" w:cs="Tahoma"/>
                <w:i/>
              </w:rPr>
              <w:t xml:space="preserve">Motivatie: Defalcarea ar trebui sa fie facuta intern in cadrul entitatii agregate, </w:t>
            </w:r>
            <w:r w:rsidRPr="003A2D21">
              <w:rPr>
                <w:rFonts w:ascii="Tahoma" w:hAnsi="Tahoma" w:cs="Tahoma"/>
                <w:i/>
              </w:rPr>
              <w:lastRenderedPageBreak/>
              <w:t>iar relatia contractuala sa fie desfasurata intre agregator si partenerul contractual.</w:t>
            </w:r>
          </w:p>
        </w:tc>
        <w:tc>
          <w:tcPr>
            <w:tcW w:w="3260" w:type="dxa"/>
          </w:tcPr>
          <w:p w14:paraId="17EB0541" w14:textId="20EE89F8" w:rsidR="00255933" w:rsidRPr="003A2D21" w:rsidRDefault="003A2D21" w:rsidP="00255933">
            <w:pPr>
              <w:jc w:val="both"/>
              <w:rPr>
                <w:rFonts w:ascii="Tahoma" w:hAnsi="Tahoma" w:cs="Tahoma"/>
                <w:bCs/>
              </w:rPr>
            </w:pPr>
            <w:r w:rsidRPr="003A2D21">
              <w:rPr>
                <w:rFonts w:ascii="Tahoma" w:hAnsi="Tahoma" w:cs="Tahoma"/>
                <w:bCs/>
              </w:rPr>
              <w:lastRenderedPageBreak/>
              <w:t>Conform  precizărilor ANRE transmise prin adresa nr. 49651/03.06.2019, participantul desemnat de entitatea agregată realizează tranzacții în nume propriu, prin urmare art. 7.4.2. a fost eliminat.</w:t>
            </w:r>
          </w:p>
        </w:tc>
        <w:tc>
          <w:tcPr>
            <w:tcW w:w="3402" w:type="dxa"/>
          </w:tcPr>
          <w:p w14:paraId="01C901CE" w14:textId="011A6DD6" w:rsidR="00255933" w:rsidRPr="003A2D21" w:rsidRDefault="003A2D21" w:rsidP="00255933">
            <w:pPr>
              <w:jc w:val="both"/>
              <w:rPr>
                <w:rFonts w:ascii="Tahoma" w:hAnsi="Tahoma" w:cs="Tahoma"/>
                <w:bCs/>
              </w:rPr>
            </w:pPr>
            <w:r w:rsidRPr="003A2D21">
              <w:rPr>
                <w:rFonts w:ascii="Tahoma" w:hAnsi="Tahoma" w:cs="Tahoma"/>
                <w:bCs/>
              </w:rPr>
              <w:t>Se elimină.</w:t>
            </w:r>
          </w:p>
        </w:tc>
      </w:tr>
      <w:tr w:rsidR="00255933" w:rsidRPr="003A2D21" w14:paraId="6875ADB7" w14:textId="1756EB58" w:rsidTr="00E562BF">
        <w:tc>
          <w:tcPr>
            <w:tcW w:w="1447" w:type="dxa"/>
          </w:tcPr>
          <w:p w14:paraId="581AE159" w14:textId="107DB2B6" w:rsidR="00255933" w:rsidRPr="003A2D21" w:rsidRDefault="00255933" w:rsidP="00255933">
            <w:pPr>
              <w:rPr>
                <w:rFonts w:ascii="Tahoma" w:hAnsi="Tahoma" w:cs="Tahoma"/>
              </w:rPr>
            </w:pPr>
            <w:r w:rsidRPr="003A2D21">
              <w:rPr>
                <w:rFonts w:ascii="Tahoma" w:hAnsi="Tahoma" w:cs="Tahoma"/>
              </w:rPr>
              <w:t>Art. 7.4.7.</w:t>
            </w:r>
          </w:p>
        </w:tc>
        <w:tc>
          <w:tcPr>
            <w:tcW w:w="2864" w:type="dxa"/>
          </w:tcPr>
          <w:p w14:paraId="1A4407B3" w14:textId="372BDD5E" w:rsidR="00255933" w:rsidRPr="003A2D21" w:rsidRDefault="00255933" w:rsidP="00255933">
            <w:pPr>
              <w:jc w:val="both"/>
              <w:rPr>
                <w:rFonts w:ascii="Tahoma" w:hAnsi="Tahoma" w:cs="Tahoma"/>
              </w:rPr>
            </w:pPr>
            <w:r w:rsidRPr="003A2D21">
              <w:rPr>
                <w:rFonts w:ascii="Tahoma" w:hAnsi="Tahoma" w:cs="Tahoma"/>
              </w:rPr>
              <w:t>Anunțul de organizare a sesiunii de licitație și oferta propusă pentru a fi supusă licitaţiei împreună cu contractul aferent, inclusiv identitatea inițiatorului, sunt publicate pe pagina web a OPCOM SA, în secțiunea dedicată Pieţei centralizate a contractelor bilaterale de energie electrică - modalitatea de tranzacționare PCCB-LE, în prima zi lucrătoare imediat următoare înregistrării ofertei inițiatoare la OPCOM SA, pentru o perioadă de minim 4 (patru) zile lucrătoare (inclusiv ziua publicării ofertei şi exclusiv data licitaţiei).</w:t>
            </w:r>
          </w:p>
        </w:tc>
        <w:tc>
          <w:tcPr>
            <w:tcW w:w="4082" w:type="dxa"/>
          </w:tcPr>
          <w:p w14:paraId="396BC0BA" w14:textId="65C5B81F" w:rsidR="00255933" w:rsidRPr="003A2D21" w:rsidRDefault="00255933" w:rsidP="00255933">
            <w:pPr>
              <w:jc w:val="both"/>
              <w:rPr>
                <w:rFonts w:ascii="Tahoma" w:hAnsi="Tahoma" w:cs="Tahoma"/>
              </w:rPr>
            </w:pPr>
            <w:r w:rsidRPr="003A2D21">
              <w:rPr>
                <w:rFonts w:ascii="Tahoma" w:hAnsi="Tahoma" w:cs="Tahoma"/>
              </w:rPr>
              <w:t xml:space="preserve"> „Anunțul de organizare a sesiunii de licitație și oferta propusă pentru a fi supusă licitaţiei împreună cu contractul aferent, inclusiv identitatea inițiatorului, sunt publicate pe pagina web a OPCOM SA, în secțiunea dedicată Pieţei centralizate a contractelor bilaterale de energie electrică - modalitatea de tranzacționare PCCB-LE, în prima zi lucrătoare imediat următoare înregistrării ofertei inițiatoare la OPCOM SA, pentru o perioadă de minim </w:t>
            </w:r>
            <w:r w:rsidRPr="003A2D21">
              <w:rPr>
                <w:rFonts w:ascii="Tahoma" w:hAnsi="Tahoma" w:cs="Tahoma"/>
                <w:color w:val="FF0000"/>
              </w:rPr>
              <w:t xml:space="preserve">3 (trei) </w:t>
            </w:r>
            <w:r w:rsidRPr="003A2D21">
              <w:rPr>
                <w:rFonts w:ascii="Tahoma" w:hAnsi="Tahoma" w:cs="Tahoma"/>
              </w:rPr>
              <w:t>zile lucrătoare (inclusiv ziua publicării ofertei şi exclusiv data licitaţiei).”</w:t>
            </w:r>
          </w:p>
          <w:p w14:paraId="6D3570E0" w14:textId="65BC9633" w:rsidR="00255933" w:rsidRPr="003A2D21" w:rsidRDefault="00255933" w:rsidP="00255933">
            <w:pPr>
              <w:jc w:val="both"/>
              <w:rPr>
                <w:rFonts w:ascii="Tahoma" w:hAnsi="Tahoma" w:cs="Tahoma"/>
                <w:b/>
                <w:bCs/>
              </w:rPr>
            </w:pPr>
            <w:r w:rsidRPr="003A2D21">
              <w:rPr>
                <w:rFonts w:ascii="Tahoma" w:hAnsi="Tahoma" w:cs="Tahoma"/>
                <w:bCs/>
              </w:rPr>
              <w:t>(ELECTRICA FURNIZARE)</w:t>
            </w:r>
          </w:p>
          <w:p w14:paraId="75CD7270" w14:textId="42CBFCD6" w:rsidR="00255933" w:rsidRPr="003A2D21" w:rsidRDefault="00255933" w:rsidP="00255933">
            <w:pPr>
              <w:jc w:val="both"/>
              <w:rPr>
                <w:rFonts w:ascii="Tahoma" w:hAnsi="Tahoma" w:cs="Tahoma"/>
                <w:i/>
              </w:rPr>
            </w:pPr>
            <w:r w:rsidRPr="003A2D21">
              <w:rPr>
                <w:rFonts w:ascii="Tahoma" w:hAnsi="Tahoma" w:cs="Tahoma"/>
                <w:i/>
              </w:rPr>
              <w:t>Motivare</w:t>
            </w:r>
          </w:p>
          <w:p w14:paraId="3EE814E0" w14:textId="65AC2ED7" w:rsidR="00255933" w:rsidRPr="003A2D21" w:rsidRDefault="00255933" w:rsidP="00255933">
            <w:pPr>
              <w:jc w:val="both"/>
              <w:rPr>
                <w:rFonts w:ascii="Tahoma" w:hAnsi="Tahoma" w:cs="Tahoma"/>
              </w:rPr>
            </w:pPr>
            <w:r w:rsidRPr="003A2D21">
              <w:rPr>
                <w:rFonts w:ascii="Tahoma" w:hAnsi="Tahoma" w:cs="Tahoma"/>
                <w:i/>
              </w:rPr>
              <w:t>Propunerea de a micșora numărul de zile de la data publicării ofertei până la data licitației are în vedere creșterea lichidității în piață și valorificarea oportunităților, deoarece în cele 5 zile  cât stă publicată oferta până la momentul licitației,prețurile în piață pot avea fluctuații semnificative, care să determine anularea licitațiilor, preturile ofertate nefiind în trendul pieței.</w:t>
            </w:r>
          </w:p>
        </w:tc>
        <w:tc>
          <w:tcPr>
            <w:tcW w:w="3260" w:type="dxa"/>
          </w:tcPr>
          <w:p w14:paraId="4F17FCCA" w14:textId="21494071" w:rsidR="00255933" w:rsidRPr="003A2D21" w:rsidRDefault="00255933" w:rsidP="00255933">
            <w:pPr>
              <w:jc w:val="both"/>
              <w:rPr>
                <w:rFonts w:ascii="Tahoma" w:hAnsi="Tahoma" w:cs="Tahoma"/>
                <w:bCs/>
              </w:rPr>
            </w:pPr>
            <w:r w:rsidRPr="003A2D21">
              <w:rPr>
                <w:rFonts w:ascii="Tahoma" w:hAnsi="Tahoma" w:cs="Tahoma"/>
                <w:bCs/>
              </w:rPr>
              <w:t>Față de pocedura PCCB-LE aplicabilă în prezent, am propus reducerea  perioadei de publicare a ofertei inițiatoare de la 5 zile lucrătoare la 4 zile lucrătoare, considerăm că micșorarea acestei perioade cu încă o zi nu conferă un timp suficient pentru evaluarea ofertei inițiatoare, în scopul transmiterii ofertelor coinițiatoare, iar ulterior a ofertelor de răspuns.</w:t>
            </w:r>
          </w:p>
        </w:tc>
        <w:tc>
          <w:tcPr>
            <w:tcW w:w="3402" w:type="dxa"/>
          </w:tcPr>
          <w:p w14:paraId="7C8F4896" w14:textId="43FE196A" w:rsidR="00255933" w:rsidRPr="003A2D21" w:rsidRDefault="003A2D21" w:rsidP="00255933">
            <w:pPr>
              <w:jc w:val="both"/>
              <w:rPr>
                <w:rFonts w:ascii="Tahoma" w:hAnsi="Tahoma" w:cs="Tahoma"/>
                <w:b/>
                <w:bCs/>
              </w:rPr>
            </w:pPr>
            <w:r w:rsidRPr="003A2D21">
              <w:rPr>
                <w:rFonts w:ascii="Tahoma" w:hAnsi="Tahoma" w:cs="Tahoma"/>
                <w:bCs/>
              </w:rPr>
              <w:t>Propunem menținerea textului din documentul de discuție.</w:t>
            </w:r>
          </w:p>
        </w:tc>
      </w:tr>
      <w:tr w:rsidR="00255933" w:rsidRPr="003A2D21" w14:paraId="0A3329D3" w14:textId="1FE0AD7D" w:rsidTr="00E562BF">
        <w:tc>
          <w:tcPr>
            <w:tcW w:w="1447" w:type="dxa"/>
          </w:tcPr>
          <w:p w14:paraId="5651FAA1" w14:textId="0000683F" w:rsidR="00255933" w:rsidRPr="003A2D21" w:rsidRDefault="00255933" w:rsidP="00255933">
            <w:pPr>
              <w:rPr>
                <w:rFonts w:ascii="Tahoma" w:hAnsi="Tahoma" w:cs="Tahoma"/>
              </w:rPr>
            </w:pPr>
            <w:r w:rsidRPr="003A2D21">
              <w:rPr>
                <w:rFonts w:ascii="Tahoma" w:hAnsi="Tahoma" w:cs="Tahoma"/>
              </w:rPr>
              <w:t>Art. 7.6.3</w:t>
            </w:r>
          </w:p>
        </w:tc>
        <w:tc>
          <w:tcPr>
            <w:tcW w:w="2864" w:type="dxa"/>
          </w:tcPr>
          <w:p w14:paraId="6DB4DD86" w14:textId="301CA219" w:rsidR="00255933" w:rsidRPr="003A2D21" w:rsidRDefault="00255933" w:rsidP="00255933">
            <w:pPr>
              <w:jc w:val="both"/>
              <w:rPr>
                <w:rFonts w:ascii="Tahoma" w:hAnsi="Tahoma" w:cs="Tahoma"/>
                <w:b/>
                <w:bCs/>
              </w:rPr>
            </w:pPr>
            <w:r w:rsidRPr="003A2D21">
              <w:rPr>
                <w:rFonts w:ascii="Tahoma" w:hAnsi="Tahoma" w:cs="Tahoma"/>
              </w:rPr>
              <w:t xml:space="preserve">Transmiterea ofertelor de răspuns se face până cel mai târziu cu 1 (una) zi lucrătoare înainte de ziua </w:t>
            </w:r>
            <w:r w:rsidRPr="003A2D21">
              <w:rPr>
                <w:rFonts w:ascii="Tahoma" w:hAnsi="Tahoma" w:cs="Tahoma"/>
              </w:rPr>
              <w:lastRenderedPageBreak/>
              <w:t xml:space="preserve">programată pentru desfășurarea sesiunii de licitație până la ora precizată în anunțul de publicare al ofertei </w:t>
            </w:r>
          </w:p>
          <w:p w14:paraId="04996447" w14:textId="77777777" w:rsidR="00255933" w:rsidRPr="003A2D21" w:rsidRDefault="00255933" w:rsidP="00255933">
            <w:pPr>
              <w:tabs>
                <w:tab w:val="left" w:pos="851"/>
              </w:tabs>
              <w:jc w:val="both"/>
              <w:rPr>
                <w:rFonts w:ascii="Tahoma" w:hAnsi="Tahoma" w:cs="Tahoma"/>
              </w:rPr>
            </w:pPr>
            <w:r w:rsidRPr="003A2D21">
              <w:rPr>
                <w:rFonts w:ascii="Tahoma" w:hAnsi="Tahoma" w:cs="Tahoma"/>
              </w:rPr>
              <w:t>inițiatoare.</w:t>
            </w:r>
          </w:p>
          <w:p w14:paraId="2208DED6" w14:textId="77777777" w:rsidR="00255933" w:rsidRPr="003A2D21" w:rsidRDefault="00255933" w:rsidP="00255933">
            <w:pPr>
              <w:jc w:val="both"/>
              <w:rPr>
                <w:rFonts w:ascii="Tahoma" w:hAnsi="Tahoma" w:cs="Tahoma"/>
              </w:rPr>
            </w:pPr>
          </w:p>
        </w:tc>
        <w:tc>
          <w:tcPr>
            <w:tcW w:w="4082" w:type="dxa"/>
          </w:tcPr>
          <w:p w14:paraId="4959843E" w14:textId="242DDC8A" w:rsidR="00255933" w:rsidRPr="003A2D21" w:rsidRDefault="00255933" w:rsidP="00255933">
            <w:pPr>
              <w:jc w:val="both"/>
              <w:rPr>
                <w:rFonts w:ascii="Tahoma" w:hAnsi="Tahoma" w:cs="Tahoma"/>
              </w:rPr>
            </w:pPr>
            <w:r w:rsidRPr="003A2D21">
              <w:rPr>
                <w:rFonts w:ascii="Tahoma" w:hAnsi="Tahoma" w:cs="Tahoma"/>
              </w:rPr>
              <w:lastRenderedPageBreak/>
              <w:t xml:space="preserve">Propunem reducerea termenului de depunere a ofertelor pentru licitatia publicata, si anume cu o ora inainte de inceperea sesiunii de licitatie (in loc de o </w:t>
            </w:r>
            <w:r w:rsidRPr="003A2D21">
              <w:rPr>
                <w:rFonts w:ascii="Tahoma" w:hAnsi="Tahoma" w:cs="Tahoma"/>
              </w:rPr>
              <w:lastRenderedPageBreak/>
              <w:t>zi lucratoare) pentru a minimiza riscurile potentiale legale de volatilitatea pietei.</w:t>
            </w:r>
            <w:r w:rsidRPr="003A2D21">
              <w:rPr>
                <w:rFonts w:ascii="Tahoma" w:hAnsi="Tahoma" w:cs="Tahoma"/>
                <w:b/>
                <w:bCs/>
              </w:rPr>
              <w:t xml:space="preserve"> </w:t>
            </w:r>
            <w:r w:rsidRPr="003A2D21">
              <w:rPr>
                <w:rFonts w:ascii="Tahoma" w:hAnsi="Tahoma" w:cs="Tahoma"/>
                <w:bCs/>
              </w:rPr>
              <w:t>(GEN-I, d.o.o.)</w:t>
            </w:r>
          </w:p>
        </w:tc>
        <w:tc>
          <w:tcPr>
            <w:tcW w:w="3260" w:type="dxa"/>
          </w:tcPr>
          <w:p w14:paraId="356B0229" w14:textId="3B7F53E1" w:rsidR="00255933" w:rsidRPr="003A2D21" w:rsidRDefault="00255933" w:rsidP="00255933">
            <w:pPr>
              <w:jc w:val="both"/>
              <w:rPr>
                <w:rFonts w:ascii="Tahoma" w:hAnsi="Tahoma" w:cs="Tahoma"/>
                <w:bCs/>
              </w:rPr>
            </w:pPr>
            <w:r w:rsidRPr="003A2D21">
              <w:rPr>
                <w:rFonts w:ascii="Tahoma" w:hAnsi="Tahoma" w:cs="Tahoma"/>
                <w:bCs/>
              </w:rPr>
              <w:lastRenderedPageBreak/>
              <w:t xml:space="preserve">Având în vedere activitățile ce trebuie desfășurate după primirea unei oferte de răspuns (înregistrarea acesteia, </w:t>
            </w:r>
            <w:r w:rsidRPr="003A2D21">
              <w:rPr>
                <w:rFonts w:ascii="Tahoma" w:hAnsi="Tahoma" w:cs="Tahoma"/>
                <w:bCs/>
              </w:rPr>
              <w:lastRenderedPageBreak/>
              <w:t xml:space="preserve">validarea acesteia din punctul de vedere al caracteristicilor și al asumării acesteia de către persoanele împuternicite, introducerea tuturor caractersiticilor ofertelor în platforma de trazacționare), precum și anularea ofertelor pentru care nu s-au transmis oferte de răspuns în timp util, luând în considerare că faptul că într-o zi de tranzacționare se pot organiza </w:t>
            </w:r>
            <w:r w:rsidR="003A2D21">
              <w:rPr>
                <w:rFonts w:ascii="Tahoma" w:hAnsi="Tahoma" w:cs="Tahoma"/>
                <w:bCs/>
              </w:rPr>
              <w:t>49</w:t>
            </w:r>
            <w:r w:rsidRPr="003A2D21">
              <w:rPr>
                <w:rFonts w:ascii="Tahoma" w:hAnsi="Tahoma" w:cs="Tahoma"/>
                <w:bCs/>
              </w:rPr>
              <w:t xml:space="preserve"> sesiuni de tranzacționare, iar în cadrul unei sesiuni de tranzacționare s-au primit până la </w:t>
            </w:r>
            <w:r w:rsidR="003A2D21">
              <w:rPr>
                <w:rFonts w:ascii="Tahoma" w:hAnsi="Tahoma" w:cs="Tahoma"/>
                <w:bCs/>
              </w:rPr>
              <w:t>23</w:t>
            </w:r>
            <w:r w:rsidRPr="003A2D21">
              <w:rPr>
                <w:rFonts w:ascii="Tahoma" w:hAnsi="Tahoma" w:cs="Tahoma"/>
                <w:bCs/>
              </w:rPr>
              <w:t xml:space="preserve"> oferte, considerăm că nu putem da curs aceste solicitări. </w:t>
            </w:r>
          </w:p>
        </w:tc>
        <w:tc>
          <w:tcPr>
            <w:tcW w:w="3402" w:type="dxa"/>
          </w:tcPr>
          <w:p w14:paraId="096C45CB" w14:textId="2B7ECFD9" w:rsidR="00255933" w:rsidRPr="003A2D21" w:rsidRDefault="003A2D21" w:rsidP="00255933">
            <w:pPr>
              <w:jc w:val="both"/>
              <w:rPr>
                <w:rFonts w:ascii="Tahoma" w:hAnsi="Tahoma" w:cs="Tahoma"/>
                <w:bCs/>
              </w:rPr>
            </w:pPr>
            <w:r w:rsidRPr="003A2D21">
              <w:rPr>
                <w:rFonts w:ascii="Tahoma" w:hAnsi="Tahoma" w:cs="Tahoma"/>
                <w:bCs/>
              </w:rPr>
              <w:lastRenderedPageBreak/>
              <w:t>Propunem menținerea textului din documentul de discuție.</w:t>
            </w:r>
          </w:p>
        </w:tc>
      </w:tr>
      <w:tr w:rsidR="00255933" w:rsidRPr="003A2D21" w14:paraId="6EBB6043" w14:textId="19BE24C3" w:rsidTr="00E562BF">
        <w:tc>
          <w:tcPr>
            <w:tcW w:w="1447" w:type="dxa"/>
          </w:tcPr>
          <w:p w14:paraId="23E9640B" w14:textId="6C02B23C" w:rsidR="00255933" w:rsidRPr="003A2D21" w:rsidRDefault="00255933" w:rsidP="00255933">
            <w:pPr>
              <w:rPr>
                <w:rFonts w:ascii="Tahoma" w:hAnsi="Tahoma" w:cs="Tahoma"/>
              </w:rPr>
            </w:pPr>
            <w:r w:rsidRPr="003A2D21">
              <w:rPr>
                <w:rFonts w:ascii="Tahoma" w:hAnsi="Tahoma" w:cs="Tahoma"/>
              </w:rPr>
              <w:t>Art. 7.6.3</w:t>
            </w:r>
          </w:p>
        </w:tc>
        <w:tc>
          <w:tcPr>
            <w:tcW w:w="2864" w:type="dxa"/>
          </w:tcPr>
          <w:p w14:paraId="4BAFC73F" w14:textId="620E2A2A" w:rsidR="00255933" w:rsidRPr="003A2D21" w:rsidRDefault="00255933" w:rsidP="00255933">
            <w:pPr>
              <w:jc w:val="both"/>
              <w:rPr>
                <w:rFonts w:ascii="Tahoma" w:hAnsi="Tahoma" w:cs="Tahoma"/>
              </w:rPr>
            </w:pPr>
            <w:r w:rsidRPr="003A2D21">
              <w:rPr>
                <w:rFonts w:ascii="Tahoma" w:hAnsi="Tahoma" w:cs="Tahoma"/>
              </w:rPr>
              <w:t>Transmiterea ofertelor de răspuns se face până cel mai târziu cu 1 (una) zi lucrătoare înainte de ziua programată pentru desfășurarea sesiunii de licitație până la ora precizată în anunțul de publicare al ofertei inițiatoare.</w:t>
            </w:r>
          </w:p>
        </w:tc>
        <w:tc>
          <w:tcPr>
            <w:tcW w:w="4082" w:type="dxa"/>
          </w:tcPr>
          <w:p w14:paraId="349BFEE8" w14:textId="77777777" w:rsidR="00255933" w:rsidRPr="003A2D21" w:rsidRDefault="00255933" w:rsidP="00255933">
            <w:pPr>
              <w:jc w:val="both"/>
              <w:rPr>
                <w:rFonts w:ascii="Tahoma" w:hAnsi="Tahoma" w:cs="Tahoma"/>
                <w:b/>
                <w:bCs/>
              </w:rPr>
            </w:pPr>
            <w:r w:rsidRPr="003A2D21">
              <w:rPr>
                <w:rFonts w:ascii="Tahoma" w:hAnsi="Tahoma" w:cs="Tahoma"/>
              </w:rPr>
              <w:t xml:space="preserve"> „Transmiterea ofertelor de răspuns se face până cel mai târziu cu 1 (una) </w:t>
            </w:r>
            <w:r w:rsidRPr="003A2D21">
              <w:rPr>
                <w:rFonts w:ascii="Tahoma" w:hAnsi="Tahoma" w:cs="Tahoma"/>
                <w:strike/>
              </w:rPr>
              <w:t xml:space="preserve">zi </w:t>
            </w:r>
            <w:r w:rsidRPr="003A2D21">
              <w:rPr>
                <w:rFonts w:ascii="Tahoma" w:hAnsi="Tahoma" w:cs="Tahoma"/>
                <w:color w:val="FF0000"/>
              </w:rPr>
              <w:t>ora</w:t>
            </w:r>
            <w:r w:rsidRPr="003A2D21">
              <w:rPr>
                <w:rFonts w:ascii="Tahoma" w:hAnsi="Tahoma" w:cs="Tahoma"/>
              </w:rPr>
              <w:t xml:space="preserve"> </w:t>
            </w:r>
            <w:r w:rsidRPr="003A2D21">
              <w:rPr>
                <w:rFonts w:ascii="Tahoma" w:hAnsi="Tahoma" w:cs="Tahoma"/>
                <w:strike/>
              </w:rPr>
              <w:t>lucrătoare</w:t>
            </w:r>
            <w:r w:rsidRPr="003A2D21">
              <w:rPr>
                <w:rFonts w:ascii="Tahoma" w:hAnsi="Tahoma" w:cs="Tahoma"/>
              </w:rPr>
              <w:t xml:space="preserve"> înainte de</w:t>
            </w:r>
            <w:r w:rsidRPr="003A2D21">
              <w:rPr>
                <w:rFonts w:ascii="Tahoma" w:hAnsi="Tahoma" w:cs="Tahoma"/>
                <w:strike/>
              </w:rPr>
              <w:t xml:space="preserve"> ziua programată pentru</w:t>
            </w:r>
            <w:r w:rsidRPr="003A2D21">
              <w:rPr>
                <w:rFonts w:ascii="Tahoma" w:hAnsi="Tahoma" w:cs="Tahoma"/>
              </w:rPr>
              <w:t xml:space="preserve"> </w:t>
            </w:r>
            <w:r w:rsidRPr="003A2D21">
              <w:rPr>
                <w:rFonts w:ascii="Tahoma" w:hAnsi="Tahoma" w:cs="Tahoma"/>
                <w:strike/>
              </w:rPr>
              <w:t>desfășurarea sesiunii de licitație până la</w:t>
            </w:r>
            <w:r w:rsidRPr="003A2D21">
              <w:rPr>
                <w:rFonts w:ascii="Tahoma" w:hAnsi="Tahoma" w:cs="Tahoma"/>
              </w:rPr>
              <w:t xml:space="preserve"> ora precizată în anunțul de publicare al ofertei inițiatoare.”</w:t>
            </w:r>
            <w:r w:rsidRPr="003A2D21">
              <w:rPr>
                <w:rFonts w:ascii="Tahoma" w:hAnsi="Tahoma" w:cs="Tahoma"/>
                <w:b/>
                <w:bCs/>
              </w:rPr>
              <w:t xml:space="preserve"> </w:t>
            </w:r>
          </w:p>
          <w:p w14:paraId="025802BF" w14:textId="1EB5814F" w:rsidR="00255933" w:rsidRPr="003A2D21" w:rsidRDefault="00255933" w:rsidP="00255933">
            <w:pPr>
              <w:jc w:val="both"/>
              <w:rPr>
                <w:rFonts w:ascii="Tahoma" w:hAnsi="Tahoma" w:cs="Tahoma"/>
                <w:bCs/>
              </w:rPr>
            </w:pPr>
            <w:r w:rsidRPr="003A2D21">
              <w:rPr>
                <w:rFonts w:ascii="Tahoma" w:hAnsi="Tahoma" w:cs="Tahoma"/>
                <w:bCs/>
              </w:rPr>
              <w:t>(AFEER, ENEL GREEN POWER, ENEL ENERGIE,</w:t>
            </w:r>
            <w:r w:rsidRPr="003A2D21">
              <w:rPr>
                <w:rFonts w:ascii="Tahoma" w:hAnsi="Tahoma" w:cs="Tahoma"/>
              </w:rPr>
              <w:t xml:space="preserve"> </w:t>
            </w:r>
            <w:r w:rsidRPr="003A2D21">
              <w:rPr>
                <w:rFonts w:ascii="Tahoma" w:hAnsi="Tahoma" w:cs="Tahoma"/>
                <w:bCs/>
              </w:rPr>
              <w:t xml:space="preserve">ENEL ENERGIE MUNTENIA ). </w:t>
            </w:r>
          </w:p>
          <w:p w14:paraId="056E017A" w14:textId="77777777" w:rsidR="00255933" w:rsidRPr="003A2D21" w:rsidRDefault="00255933" w:rsidP="00255933">
            <w:pPr>
              <w:autoSpaceDE w:val="0"/>
              <w:autoSpaceDN w:val="0"/>
              <w:adjustRightInd w:val="0"/>
              <w:jc w:val="both"/>
              <w:rPr>
                <w:rFonts w:ascii="Tahoma" w:hAnsi="Tahoma" w:cs="Tahoma"/>
                <w:bCs/>
              </w:rPr>
            </w:pPr>
            <w:r w:rsidRPr="003A2D21">
              <w:rPr>
                <w:rFonts w:ascii="Tahoma" w:hAnsi="Tahoma" w:cs="Tahoma"/>
                <w:i/>
              </w:rPr>
              <w:t>Motivatie</w:t>
            </w:r>
            <w:r w:rsidRPr="003A2D21">
              <w:rPr>
                <w:rFonts w:ascii="Tahoma" w:hAnsi="Tahoma" w:cs="Tahoma"/>
              </w:rPr>
              <w:t>: pe baza experientei anterioare in care acesta era timpul de raspuns, mai ales ca ofertele sunt transmise pe mail.</w:t>
            </w:r>
          </w:p>
          <w:p w14:paraId="317BA024" w14:textId="77777777" w:rsidR="00255933" w:rsidRPr="003A2D21" w:rsidRDefault="00255933" w:rsidP="00255933">
            <w:pPr>
              <w:jc w:val="both"/>
              <w:rPr>
                <w:rFonts w:ascii="Tahoma" w:hAnsi="Tahoma" w:cs="Tahoma"/>
                <w:b/>
                <w:bCs/>
              </w:rPr>
            </w:pPr>
          </w:p>
        </w:tc>
        <w:tc>
          <w:tcPr>
            <w:tcW w:w="3260" w:type="dxa"/>
          </w:tcPr>
          <w:p w14:paraId="327E3341" w14:textId="13A72E25" w:rsidR="00255933" w:rsidRPr="003A2D21" w:rsidRDefault="00255933" w:rsidP="00255933">
            <w:pPr>
              <w:jc w:val="both"/>
              <w:rPr>
                <w:rFonts w:ascii="Tahoma" w:hAnsi="Tahoma" w:cs="Tahoma"/>
                <w:b/>
                <w:bCs/>
              </w:rPr>
            </w:pPr>
            <w:r w:rsidRPr="003A2D21">
              <w:rPr>
                <w:rFonts w:ascii="Tahoma" w:hAnsi="Tahoma" w:cs="Tahoma"/>
                <w:bCs/>
              </w:rPr>
              <w:t xml:space="preserve">Având în vedere activitățile ce trebuie desfășurate după primirea unei oferte de răspuns (înregistrarea acesteia, validarea acesteia din punctul de vedere al caracteristicilor și al asumării acesteia de către persoanele împuternicite, introducerea tuturor caractersiticilor ofertelor în platforma de trazacționare), precum și anularea ofertelor pentru care nu s-au transmis oferte de răspuns în timp util, luând în considerare că faptul că într-o zi de tranzacționare se pot organiza </w:t>
            </w:r>
            <w:r w:rsidR="005217FE" w:rsidRPr="003A2D21">
              <w:rPr>
                <w:rFonts w:ascii="Tahoma" w:hAnsi="Tahoma" w:cs="Tahoma"/>
                <w:bCs/>
              </w:rPr>
              <w:t>49</w:t>
            </w:r>
            <w:r w:rsidRPr="003A2D21">
              <w:rPr>
                <w:rFonts w:ascii="Tahoma" w:hAnsi="Tahoma" w:cs="Tahoma"/>
                <w:bCs/>
              </w:rPr>
              <w:t xml:space="preserve"> sesiuni de tranzacționare, iar în cadrul unei sesiuni de tranzacționare s-au primit până la </w:t>
            </w:r>
            <w:r w:rsidR="005217FE" w:rsidRPr="003A2D21">
              <w:rPr>
                <w:rFonts w:ascii="Tahoma" w:hAnsi="Tahoma" w:cs="Tahoma"/>
                <w:bCs/>
              </w:rPr>
              <w:t>23</w:t>
            </w:r>
            <w:r w:rsidRPr="003A2D21">
              <w:rPr>
                <w:rFonts w:ascii="Tahoma" w:hAnsi="Tahoma" w:cs="Tahoma"/>
                <w:bCs/>
              </w:rPr>
              <w:t xml:space="preserve"> oferte, </w:t>
            </w:r>
            <w:r w:rsidRPr="003A2D21">
              <w:rPr>
                <w:rFonts w:ascii="Tahoma" w:hAnsi="Tahoma" w:cs="Tahoma"/>
                <w:bCs/>
              </w:rPr>
              <w:lastRenderedPageBreak/>
              <w:t xml:space="preserve">considerăm că nu putem da curs aceste solicitări. </w:t>
            </w:r>
          </w:p>
        </w:tc>
        <w:tc>
          <w:tcPr>
            <w:tcW w:w="3402" w:type="dxa"/>
          </w:tcPr>
          <w:p w14:paraId="2E95002B" w14:textId="24D4A115" w:rsidR="00255933" w:rsidRPr="003A2D21" w:rsidRDefault="003A2D21" w:rsidP="00255933">
            <w:pPr>
              <w:jc w:val="both"/>
              <w:rPr>
                <w:rFonts w:ascii="Tahoma" w:hAnsi="Tahoma" w:cs="Tahoma"/>
                <w:b/>
                <w:bCs/>
              </w:rPr>
            </w:pPr>
            <w:r w:rsidRPr="003A2D21">
              <w:rPr>
                <w:rFonts w:ascii="Tahoma" w:hAnsi="Tahoma" w:cs="Tahoma"/>
                <w:bCs/>
              </w:rPr>
              <w:lastRenderedPageBreak/>
              <w:t>Propunem menținerea textului din documentul de discuție.</w:t>
            </w:r>
          </w:p>
        </w:tc>
      </w:tr>
      <w:bookmarkEnd w:id="0"/>
    </w:tbl>
    <w:p w14:paraId="73A19B35" w14:textId="77777777" w:rsidR="0008129D" w:rsidRPr="003A2D21" w:rsidRDefault="0008129D" w:rsidP="00E85221">
      <w:pPr>
        <w:spacing w:after="0" w:line="240" w:lineRule="auto"/>
        <w:rPr>
          <w:rFonts w:ascii="Tahoma" w:hAnsi="Tahoma" w:cs="Tahoma"/>
        </w:rPr>
      </w:pPr>
    </w:p>
    <w:sectPr w:rsidR="0008129D" w:rsidRPr="003A2D21" w:rsidSect="005368F0">
      <w:pgSz w:w="16838" w:h="11906" w:orient="landscape"/>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R">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15E2"/>
    <w:multiLevelType w:val="hybridMultilevel"/>
    <w:tmpl w:val="5DE0C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F7EDC"/>
    <w:multiLevelType w:val="hybridMultilevel"/>
    <w:tmpl w:val="33CC75A6"/>
    <w:lvl w:ilvl="0" w:tplc="100858E2">
      <w:start w:val="1"/>
      <w:numFmt w:val="bullet"/>
      <w:lvlText w:val="-"/>
      <w:lvlJc w:val="left"/>
      <w:pPr>
        <w:ind w:left="720" w:hanging="360"/>
      </w:pPr>
      <w:rPr>
        <w:rFonts w:ascii="Calibri" w:eastAsia="Times New Roman" w:hAnsi="Calibri" w:cs="Calibri"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8A2B58"/>
    <w:multiLevelType w:val="hybridMultilevel"/>
    <w:tmpl w:val="6DAE352A"/>
    <w:lvl w:ilvl="0" w:tplc="1C181A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D0ADA"/>
    <w:multiLevelType w:val="hybridMultilevel"/>
    <w:tmpl w:val="B73A9A4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DD0C6A"/>
    <w:multiLevelType w:val="hybridMultilevel"/>
    <w:tmpl w:val="CAA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67C8E"/>
    <w:multiLevelType w:val="hybridMultilevel"/>
    <w:tmpl w:val="7F7298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ADD4617"/>
    <w:multiLevelType w:val="multilevel"/>
    <w:tmpl w:val="C42074BE"/>
    <w:lvl w:ilvl="0">
      <w:start w:val="5"/>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ascii="Tahoma" w:hAnsi="Tahoma" w:cs="Tahoma" w:hint="default"/>
        <w:b/>
        <w:sz w:val="22"/>
        <w:szCs w:val="22"/>
      </w:rPr>
    </w:lvl>
    <w:lvl w:ilvl="2">
      <w:start w:val="1"/>
      <w:numFmt w:val="decimal"/>
      <w:lvlText w:val="7.6.%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D0822D5"/>
    <w:multiLevelType w:val="hybridMultilevel"/>
    <w:tmpl w:val="F404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7503C8"/>
    <w:multiLevelType w:val="hybridMultilevel"/>
    <w:tmpl w:val="5F70E2F4"/>
    <w:lvl w:ilvl="0" w:tplc="D79C04E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8"/>
  </w:num>
  <w:num w:numId="4">
    <w:abstractNumId w:val="4"/>
  </w:num>
  <w:num w:numId="5">
    <w:abstractNumId w:val="0"/>
  </w:num>
  <w:num w:numId="6">
    <w:abstractNumId w:val="9"/>
  </w:num>
  <w:num w:numId="7">
    <w:abstractNumId w:val="3"/>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9D"/>
    <w:rsid w:val="000037C4"/>
    <w:rsid w:val="0000553A"/>
    <w:rsid w:val="00024CAA"/>
    <w:rsid w:val="0004259D"/>
    <w:rsid w:val="000664E5"/>
    <w:rsid w:val="0007590B"/>
    <w:rsid w:val="0008129D"/>
    <w:rsid w:val="00093473"/>
    <w:rsid w:val="00093A94"/>
    <w:rsid w:val="000971A5"/>
    <w:rsid w:val="000A3735"/>
    <w:rsid w:val="000A776A"/>
    <w:rsid w:val="000B1933"/>
    <w:rsid w:val="000C0381"/>
    <w:rsid w:val="000C1322"/>
    <w:rsid w:val="000E2229"/>
    <w:rsid w:val="000E3EFC"/>
    <w:rsid w:val="000E63CF"/>
    <w:rsid w:val="0010246E"/>
    <w:rsid w:val="00103622"/>
    <w:rsid w:val="00110A96"/>
    <w:rsid w:val="001119ED"/>
    <w:rsid w:val="00117F1E"/>
    <w:rsid w:val="00124A4E"/>
    <w:rsid w:val="0013638D"/>
    <w:rsid w:val="00146236"/>
    <w:rsid w:val="00146996"/>
    <w:rsid w:val="00147136"/>
    <w:rsid w:val="00152E2E"/>
    <w:rsid w:val="0016073D"/>
    <w:rsid w:val="00166DA3"/>
    <w:rsid w:val="00180DC2"/>
    <w:rsid w:val="00184AB8"/>
    <w:rsid w:val="00191E49"/>
    <w:rsid w:val="001952D1"/>
    <w:rsid w:val="00196A22"/>
    <w:rsid w:val="001972BF"/>
    <w:rsid w:val="001A101C"/>
    <w:rsid w:val="001A751F"/>
    <w:rsid w:val="001C5C63"/>
    <w:rsid w:val="001E5772"/>
    <w:rsid w:val="001F51BF"/>
    <w:rsid w:val="001F6A83"/>
    <w:rsid w:val="00210C97"/>
    <w:rsid w:val="0021218C"/>
    <w:rsid w:val="00213F60"/>
    <w:rsid w:val="0021790A"/>
    <w:rsid w:val="00223AF8"/>
    <w:rsid w:val="0022795A"/>
    <w:rsid w:val="0023504C"/>
    <w:rsid w:val="002350AC"/>
    <w:rsid w:val="00237AAC"/>
    <w:rsid w:val="00251612"/>
    <w:rsid w:val="00255933"/>
    <w:rsid w:val="00263201"/>
    <w:rsid w:val="002718CF"/>
    <w:rsid w:val="00272BC0"/>
    <w:rsid w:val="002939B0"/>
    <w:rsid w:val="002943B3"/>
    <w:rsid w:val="0029521C"/>
    <w:rsid w:val="002968D3"/>
    <w:rsid w:val="002A7945"/>
    <w:rsid w:val="002B6B0F"/>
    <w:rsid w:val="002B71A0"/>
    <w:rsid w:val="002B7FC7"/>
    <w:rsid w:val="002C42C1"/>
    <w:rsid w:val="002D0D88"/>
    <w:rsid w:val="002D1517"/>
    <w:rsid w:val="002D7943"/>
    <w:rsid w:val="002E5CC2"/>
    <w:rsid w:val="002F25C7"/>
    <w:rsid w:val="002F3929"/>
    <w:rsid w:val="003044D2"/>
    <w:rsid w:val="00306FAB"/>
    <w:rsid w:val="00312706"/>
    <w:rsid w:val="00314B86"/>
    <w:rsid w:val="00316796"/>
    <w:rsid w:val="003254AD"/>
    <w:rsid w:val="0033375D"/>
    <w:rsid w:val="003365B4"/>
    <w:rsid w:val="0033793A"/>
    <w:rsid w:val="00341230"/>
    <w:rsid w:val="003429CE"/>
    <w:rsid w:val="00344AE3"/>
    <w:rsid w:val="0035034F"/>
    <w:rsid w:val="00351BAB"/>
    <w:rsid w:val="00361711"/>
    <w:rsid w:val="003736B1"/>
    <w:rsid w:val="00374CFE"/>
    <w:rsid w:val="003A2D21"/>
    <w:rsid w:val="003A4600"/>
    <w:rsid w:val="003A5D3F"/>
    <w:rsid w:val="003C0E28"/>
    <w:rsid w:val="003C390C"/>
    <w:rsid w:val="003D3780"/>
    <w:rsid w:val="003D5D8C"/>
    <w:rsid w:val="003E13C0"/>
    <w:rsid w:val="003E42E6"/>
    <w:rsid w:val="00401FBD"/>
    <w:rsid w:val="00406A48"/>
    <w:rsid w:val="00421483"/>
    <w:rsid w:val="0043291F"/>
    <w:rsid w:val="00440BB9"/>
    <w:rsid w:val="004413C9"/>
    <w:rsid w:val="00446666"/>
    <w:rsid w:val="00451799"/>
    <w:rsid w:val="00452AD8"/>
    <w:rsid w:val="0045577F"/>
    <w:rsid w:val="00456741"/>
    <w:rsid w:val="00456CAE"/>
    <w:rsid w:val="004648FE"/>
    <w:rsid w:val="0046672A"/>
    <w:rsid w:val="00475967"/>
    <w:rsid w:val="004765AC"/>
    <w:rsid w:val="004832EA"/>
    <w:rsid w:val="0048523C"/>
    <w:rsid w:val="0048553B"/>
    <w:rsid w:val="0049333E"/>
    <w:rsid w:val="00496E2D"/>
    <w:rsid w:val="004B00A6"/>
    <w:rsid w:val="004B248D"/>
    <w:rsid w:val="004C15A1"/>
    <w:rsid w:val="004E2AEA"/>
    <w:rsid w:val="004F39ED"/>
    <w:rsid w:val="00514534"/>
    <w:rsid w:val="005217FE"/>
    <w:rsid w:val="00525B50"/>
    <w:rsid w:val="005368F0"/>
    <w:rsid w:val="0054038F"/>
    <w:rsid w:val="00547E91"/>
    <w:rsid w:val="00561360"/>
    <w:rsid w:val="0057064E"/>
    <w:rsid w:val="0057431F"/>
    <w:rsid w:val="0057513A"/>
    <w:rsid w:val="005833CF"/>
    <w:rsid w:val="00596C8A"/>
    <w:rsid w:val="005A3C80"/>
    <w:rsid w:val="005B0DE9"/>
    <w:rsid w:val="005C4A40"/>
    <w:rsid w:val="005D2D72"/>
    <w:rsid w:val="005D5B01"/>
    <w:rsid w:val="005D687A"/>
    <w:rsid w:val="005E20D1"/>
    <w:rsid w:val="00610B74"/>
    <w:rsid w:val="00616089"/>
    <w:rsid w:val="006175B1"/>
    <w:rsid w:val="00620D04"/>
    <w:rsid w:val="0063307C"/>
    <w:rsid w:val="00641429"/>
    <w:rsid w:val="00652444"/>
    <w:rsid w:val="00667132"/>
    <w:rsid w:val="00672C0D"/>
    <w:rsid w:val="00676DC2"/>
    <w:rsid w:val="00680062"/>
    <w:rsid w:val="00680C62"/>
    <w:rsid w:val="006A31D7"/>
    <w:rsid w:val="006C1C5B"/>
    <w:rsid w:val="006D3D78"/>
    <w:rsid w:val="006E299A"/>
    <w:rsid w:val="006E322D"/>
    <w:rsid w:val="006E4C94"/>
    <w:rsid w:val="006F7082"/>
    <w:rsid w:val="00703751"/>
    <w:rsid w:val="007052A0"/>
    <w:rsid w:val="00705743"/>
    <w:rsid w:val="00716E38"/>
    <w:rsid w:val="007232B5"/>
    <w:rsid w:val="00725187"/>
    <w:rsid w:val="00725850"/>
    <w:rsid w:val="00733C4D"/>
    <w:rsid w:val="00737179"/>
    <w:rsid w:val="00755B4A"/>
    <w:rsid w:val="0077159E"/>
    <w:rsid w:val="007817B6"/>
    <w:rsid w:val="00784EDE"/>
    <w:rsid w:val="00786679"/>
    <w:rsid w:val="00792166"/>
    <w:rsid w:val="00793016"/>
    <w:rsid w:val="00793CAC"/>
    <w:rsid w:val="00795F54"/>
    <w:rsid w:val="007A57AB"/>
    <w:rsid w:val="007A6A3F"/>
    <w:rsid w:val="007B0D59"/>
    <w:rsid w:val="007C0AC3"/>
    <w:rsid w:val="00800FC0"/>
    <w:rsid w:val="0081433D"/>
    <w:rsid w:val="0083010D"/>
    <w:rsid w:val="008337A9"/>
    <w:rsid w:val="008420E2"/>
    <w:rsid w:val="00862C8C"/>
    <w:rsid w:val="00873AB8"/>
    <w:rsid w:val="00877027"/>
    <w:rsid w:val="0087778D"/>
    <w:rsid w:val="00882206"/>
    <w:rsid w:val="00882DCA"/>
    <w:rsid w:val="00890806"/>
    <w:rsid w:val="00894561"/>
    <w:rsid w:val="008A51D1"/>
    <w:rsid w:val="008B0959"/>
    <w:rsid w:val="008C0148"/>
    <w:rsid w:val="008C049A"/>
    <w:rsid w:val="008C2A80"/>
    <w:rsid w:val="008E05F7"/>
    <w:rsid w:val="008E36C0"/>
    <w:rsid w:val="008F3B3B"/>
    <w:rsid w:val="008F7FAD"/>
    <w:rsid w:val="009150A1"/>
    <w:rsid w:val="00916479"/>
    <w:rsid w:val="00921E84"/>
    <w:rsid w:val="00922773"/>
    <w:rsid w:val="00923DB4"/>
    <w:rsid w:val="00963BB3"/>
    <w:rsid w:val="00970192"/>
    <w:rsid w:val="00970692"/>
    <w:rsid w:val="00971696"/>
    <w:rsid w:val="00975A12"/>
    <w:rsid w:val="00981223"/>
    <w:rsid w:val="009820A8"/>
    <w:rsid w:val="00984744"/>
    <w:rsid w:val="009850D3"/>
    <w:rsid w:val="00987F99"/>
    <w:rsid w:val="009A4BA6"/>
    <w:rsid w:val="009C1372"/>
    <w:rsid w:val="009C79F2"/>
    <w:rsid w:val="009C7C11"/>
    <w:rsid w:val="009C7C68"/>
    <w:rsid w:val="009C7EFB"/>
    <w:rsid w:val="009D0410"/>
    <w:rsid w:val="009E53D5"/>
    <w:rsid w:val="009E57C8"/>
    <w:rsid w:val="009F1FEC"/>
    <w:rsid w:val="00A03A54"/>
    <w:rsid w:val="00A071B8"/>
    <w:rsid w:val="00A15C42"/>
    <w:rsid w:val="00A27D9E"/>
    <w:rsid w:val="00A30AEE"/>
    <w:rsid w:val="00A31B6B"/>
    <w:rsid w:val="00A34832"/>
    <w:rsid w:val="00A366E0"/>
    <w:rsid w:val="00A4150C"/>
    <w:rsid w:val="00A462D5"/>
    <w:rsid w:val="00A46D59"/>
    <w:rsid w:val="00A53D7F"/>
    <w:rsid w:val="00A60CE1"/>
    <w:rsid w:val="00A615C9"/>
    <w:rsid w:val="00A66BED"/>
    <w:rsid w:val="00A90692"/>
    <w:rsid w:val="00AA0C12"/>
    <w:rsid w:val="00AA30B2"/>
    <w:rsid w:val="00AA3839"/>
    <w:rsid w:val="00AA4E5C"/>
    <w:rsid w:val="00AA79C2"/>
    <w:rsid w:val="00AB0903"/>
    <w:rsid w:val="00AB2D19"/>
    <w:rsid w:val="00AD0BC4"/>
    <w:rsid w:val="00AF1F52"/>
    <w:rsid w:val="00AF28F9"/>
    <w:rsid w:val="00AF5144"/>
    <w:rsid w:val="00B017AF"/>
    <w:rsid w:val="00B0670B"/>
    <w:rsid w:val="00B20AEA"/>
    <w:rsid w:val="00B23C96"/>
    <w:rsid w:val="00B23E8B"/>
    <w:rsid w:val="00B241F7"/>
    <w:rsid w:val="00B260E3"/>
    <w:rsid w:val="00B26431"/>
    <w:rsid w:val="00B3713D"/>
    <w:rsid w:val="00B4379C"/>
    <w:rsid w:val="00B43D5E"/>
    <w:rsid w:val="00B45707"/>
    <w:rsid w:val="00B557DC"/>
    <w:rsid w:val="00B64129"/>
    <w:rsid w:val="00B67F94"/>
    <w:rsid w:val="00B73783"/>
    <w:rsid w:val="00B82A45"/>
    <w:rsid w:val="00B837EA"/>
    <w:rsid w:val="00B937F6"/>
    <w:rsid w:val="00B9694B"/>
    <w:rsid w:val="00B97534"/>
    <w:rsid w:val="00BA0F10"/>
    <w:rsid w:val="00BA37CA"/>
    <w:rsid w:val="00BA75C0"/>
    <w:rsid w:val="00BB12DE"/>
    <w:rsid w:val="00BB2A24"/>
    <w:rsid w:val="00BC54F2"/>
    <w:rsid w:val="00BC6E43"/>
    <w:rsid w:val="00BD48BA"/>
    <w:rsid w:val="00BD5BF6"/>
    <w:rsid w:val="00BD6FA6"/>
    <w:rsid w:val="00BD727C"/>
    <w:rsid w:val="00BF0A8B"/>
    <w:rsid w:val="00BF1CFD"/>
    <w:rsid w:val="00C135D4"/>
    <w:rsid w:val="00C15203"/>
    <w:rsid w:val="00C26586"/>
    <w:rsid w:val="00C26E78"/>
    <w:rsid w:val="00C34C4F"/>
    <w:rsid w:val="00C377D3"/>
    <w:rsid w:val="00C40287"/>
    <w:rsid w:val="00C4619C"/>
    <w:rsid w:val="00C47A5E"/>
    <w:rsid w:val="00C520F5"/>
    <w:rsid w:val="00C537DB"/>
    <w:rsid w:val="00C53A55"/>
    <w:rsid w:val="00C62A31"/>
    <w:rsid w:val="00C653B4"/>
    <w:rsid w:val="00CA072C"/>
    <w:rsid w:val="00CA280D"/>
    <w:rsid w:val="00CA3056"/>
    <w:rsid w:val="00CC2B01"/>
    <w:rsid w:val="00CC489B"/>
    <w:rsid w:val="00CC55A6"/>
    <w:rsid w:val="00CC6865"/>
    <w:rsid w:val="00CC7FCC"/>
    <w:rsid w:val="00CD2AAB"/>
    <w:rsid w:val="00CD2B52"/>
    <w:rsid w:val="00CD4340"/>
    <w:rsid w:val="00CD5806"/>
    <w:rsid w:val="00CD617B"/>
    <w:rsid w:val="00CD6716"/>
    <w:rsid w:val="00D01451"/>
    <w:rsid w:val="00D056D4"/>
    <w:rsid w:val="00D127B0"/>
    <w:rsid w:val="00D14F5E"/>
    <w:rsid w:val="00D16002"/>
    <w:rsid w:val="00D169C5"/>
    <w:rsid w:val="00D25714"/>
    <w:rsid w:val="00D33A8F"/>
    <w:rsid w:val="00D42675"/>
    <w:rsid w:val="00D45C3C"/>
    <w:rsid w:val="00D45CA6"/>
    <w:rsid w:val="00D460E0"/>
    <w:rsid w:val="00D71167"/>
    <w:rsid w:val="00D724F4"/>
    <w:rsid w:val="00D81B20"/>
    <w:rsid w:val="00D8495A"/>
    <w:rsid w:val="00D85293"/>
    <w:rsid w:val="00D92311"/>
    <w:rsid w:val="00D937C6"/>
    <w:rsid w:val="00DB20E3"/>
    <w:rsid w:val="00DB28BC"/>
    <w:rsid w:val="00DB2A17"/>
    <w:rsid w:val="00DB35DD"/>
    <w:rsid w:val="00DC44D3"/>
    <w:rsid w:val="00DC78FC"/>
    <w:rsid w:val="00DC7B78"/>
    <w:rsid w:val="00DD255B"/>
    <w:rsid w:val="00DD5A44"/>
    <w:rsid w:val="00DE6F8F"/>
    <w:rsid w:val="00E00654"/>
    <w:rsid w:val="00E14FEB"/>
    <w:rsid w:val="00E21E41"/>
    <w:rsid w:val="00E35D03"/>
    <w:rsid w:val="00E36C30"/>
    <w:rsid w:val="00E55958"/>
    <w:rsid w:val="00E562BF"/>
    <w:rsid w:val="00E60B80"/>
    <w:rsid w:val="00E65A2D"/>
    <w:rsid w:val="00E85221"/>
    <w:rsid w:val="00E86688"/>
    <w:rsid w:val="00E91E86"/>
    <w:rsid w:val="00E958A1"/>
    <w:rsid w:val="00E976C3"/>
    <w:rsid w:val="00EA7CA8"/>
    <w:rsid w:val="00EB040A"/>
    <w:rsid w:val="00ED120E"/>
    <w:rsid w:val="00ED5337"/>
    <w:rsid w:val="00ED564D"/>
    <w:rsid w:val="00ED7DDD"/>
    <w:rsid w:val="00EE0828"/>
    <w:rsid w:val="00EE2E40"/>
    <w:rsid w:val="00EF255E"/>
    <w:rsid w:val="00EF35C6"/>
    <w:rsid w:val="00EF7E19"/>
    <w:rsid w:val="00F01D4A"/>
    <w:rsid w:val="00F07EEE"/>
    <w:rsid w:val="00F10AEE"/>
    <w:rsid w:val="00F21293"/>
    <w:rsid w:val="00F313A5"/>
    <w:rsid w:val="00F31681"/>
    <w:rsid w:val="00F34864"/>
    <w:rsid w:val="00F36FFB"/>
    <w:rsid w:val="00F424E7"/>
    <w:rsid w:val="00F46467"/>
    <w:rsid w:val="00F50423"/>
    <w:rsid w:val="00F50AAF"/>
    <w:rsid w:val="00F6096D"/>
    <w:rsid w:val="00F67393"/>
    <w:rsid w:val="00F70ECA"/>
    <w:rsid w:val="00F77419"/>
    <w:rsid w:val="00F8042C"/>
    <w:rsid w:val="00F81CE0"/>
    <w:rsid w:val="00F840D7"/>
    <w:rsid w:val="00F85966"/>
    <w:rsid w:val="00F930AD"/>
    <w:rsid w:val="00F93D36"/>
    <w:rsid w:val="00F97A33"/>
    <w:rsid w:val="00FB19AB"/>
    <w:rsid w:val="00FB3414"/>
    <w:rsid w:val="00FB49E3"/>
    <w:rsid w:val="00FC4754"/>
    <w:rsid w:val="00FC6BE5"/>
    <w:rsid w:val="00FD3747"/>
    <w:rsid w:val="00FE76E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465A"/>
  <w15:docId w15:val="{0A30D074-FBDD-42C6-B763-306EE21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5C0"/>
  </w:style>
  <w:style w:type="paragraph" w:styleId="Heading1">
    <w:name w:val="heading 1"/>
    <w:basedOn w:val="Normal"/>
    <w:next w:val="Normal"/>
    <w:link w:val="Heading1Char"/>
    <w:qFormat/>
    <w:rsid w:val="00CC2B01"/>
    <w:pPr>
      <w:keepNext/>
      <w:spacing w:after="0" w:line="240" w:lineRule="auto"/>
      <w:outlineLvl w:val="0"/>
    </w:pPr>
    <w:rPr>
      <w:rFonts w:ascii="TimesRomanR" w:eastAsia="SimSun" w:hAnsi="TimesRomanR"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E05F7"/>
    <w:pPr>
      <w:ind w:left="720"/>
      <w:contextualSpacing/>
    </w:pPr>
    <w:rPr>
      <w:lang w:val="en-US"/>
    </w:rPr>
  </w:style>
  <w:style w:type="character" w:styleId="CommentReference">
    <w:name w:val="annotation reference"/>
    <w:rsid w:val="00B73783"/>
    <w:rPr>
      <w:sz w:val="16"/>
      <w:szCs w:val="16"/>
    </w:rPr>
  </w:style>
  <w:style w:type="paragraph" w:styleId="CommentText">
    <w:name w:val="annotation text"/>
    <w:basedOn w:val="Normal"/>
    <w:link w:val="CommentTextChar"/>
    <w:rsid w:val="00B73783"/>
    <w:pPr>
      <w:spacing w:after="0" w:line="240" w:lineRule="auto"/>
    </w:pPr>
    <w:rPr>
      <w:rFonts w:ascii="Tahoma" w:eastAsia="Times New Roman" w:hAnsi="Tahoma" w:cs="Times New Roman"/>
      <w:szCs w:val="20"/>
      <w:lang w:eastAsia="ro-RO"/>
    </w:rPr>
  </w:style>
  <w:style w:type="character" w:customStyle="1" w:styleId="CommentTextChar">
    <w:name w:val="Comment Text Char"/>
    <w:basedOn w:val="DefaultParagraphFont"/>
    <w:link w:val="CommentText"/>
    <w:rsid w:val="00B73783"/>
    <w:rPr>
      <w:rFonts w:ascii="Tahoma" w:eastAsia="Times New Roman" w:hAnsi="Tahoma" w:cs="Times New Roman"/>
      <w:szCs w:val="20"/>
      <w:lang w:eastAsia="ro-RO"/>
    </w:rPr>
  </w:style>
  <w:style w:type="paragraph" w:styleId="BalloonText">
    <w:name w:val="Balloon Text"/>
    <w:basedOn w:val="Normal"/>
    <w:link w:val="BalloonTextChar"/>
    <w:uiPriority w:val="99"/>
    <w:semiHidden/>
    <w:unhideWhenUsed/>
    <w:rsid w:val="00B73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83"/>
    <w:rPr>
      <w:rFonts w:ascii="Tahoma" w:hAnsi="Tahoma" w:cs="Tahoma"/>
      <w:sz w:val="16"/>
      <w:szCs w:val="16"/>
    </w:rPr>
  </w:style>
  <w:style w:type="character" w:styleId="Emphasis">
    <w:name w:val="Emphasis"/>
    <w:basedOn w:val="DefaultParagraphFont"/>
    <w:uiPriority w:val="20"/>
    <w:qFormat/>
    <w:rsid w:val="00A31B6B"/>
    <w:rPr>
      <w:i/>
      <w:iCs/>
    </w:rPr>
  </w:style>
  <w:style w:type="paragraph" w:styleId="BodyText">
    <w:name w:val="Body Text"/>
    <w:basedOn w:val="Normal"/>
    <w:link w:val="BodyTextChar"/>
    <w:rsid w:val="006D3D78"/>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6D3D78"/>
    <w:rPr>
      <w:rFonts w:ascii="Times New Roman" w:eastAsia="Times New Roman" w:hAnsi="Times New Roman" w:cs="Times New Roman"/>
      <w:noProof/>
      <w:sz w:val="24"/>
      <w:szCs w:val="24"/>
      <w:lang w:val="en-US"/>
    </w:rPr>
  </w:style>
  <w:style w:type="character" w:customStyle="1" w:styleId="Heading1Char">
    <w:name w:val="Heading 1 Char"/>
    <w:basedOn w:val="DefaultParagraphFont"/>
    <w:link w:val="Heading1"/>
    <w:rsid w:val="00CC2B01"/>
    <w:rPr>
      <w:rFonts w:ascii="TimesRomanR" w:eastAsia="SimSun" w:hAnsi="TimesRomanR" w:cs="Times New Roman"/>
      <w:b/>
      <w:sz w:val="24"/>
      <w:szCs w:val="20"/>
      <w:lang w:val="en-GB"/>
    </w:rPr>
  </w:style>
  <w:style w:type="paragraph" w:styleId="BodyText3">
    <w:name w:val="Body Text 3"/>
    <w:basedOn w:val="Normal"/>
    <w:link w:val="BodyText3Char"/>
    <w:uiPriority w:val="99"/>
    <w:semiHidden/>
    <w:unhideWhenUsed/>
    <w:rsid w:val="006E4C94"/>
    <w:pPr>
      <w:spacing w:after="120"/>
    </w:pPr>
    <w:rPr>
      <w:sz w:val="16"/>
      <w:szCs w:val="16"/>
    </w:rPr>
  </w:style>
  <w:style w:type="character" w:customStyle="1" w:styleId="BodyText3Char">
    <w:name w:val="Body Text 3 Char"/>
    <w:basedOn w:val="DefaultParagraphFont"/>
    <w:link w:val="BodyText3"/>
    <w:uiPriority w:val="99"/>
    <w:semiHidden/>
    <w:rsid w:val="006E4C94"/>
    <w:rPr>
      <w:sz w:val="16"/>
      <w:szCs w:val="16"/>
    </w:rPr>
  </w:style>
  <w:style w:type="paragraph" w:styleId="CommentSubject">
    <w:name w:val="annotation subject"/>
    <w:basedOn w:val="CommentText"/>
    <w:next w:val="CommentText"/>
    <w:link w:val="CommentSubjectChar"/>
    <w:uiPriority w:val="99"/>
    <w:semiHidden/>
    <w:unhideWhenUsed/>
    <w:rsid w:val="00EF35C6"/>
    <w:pPr>
      <w:spacing w:after="200"/>
    </w:pPr>
    <w:rPr>
      <w:rFonts w:asciiTheme="minorHAnsi" w:eastAsia="MS Mincho"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EF35C6"/>
    <w:rPr>
      <w:rFonts w:ascii="Tahoma" w:eastAsia="Times New Roman" w:hAnsi="Tahoma" w:cs="Times New Roman"/>
      <w:b/>
      <w:bCs/>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4819">
      <w:bodyDiv w:val="1"/>
      <w:marLeft w:val="0"/>
      <w:marRight w:val="0"/>
      <w:marTop w:val="0"/>
      <w:marBottom w:val="0"/>
      <w:divBdr>
        <w:top w:val="none" w:sz="0" w:space="0" w:color="auto"/>
        <w:left w:val="none" w:sz="0" w:space="0" w:color="auto"/>
        <w:bottom w:val="none" w:sz="0" w:space="0" w:color="auto"/>
        <w:right w:val="none" w:sz="0" w:space="0" w:color="auto"/>
      </w:divBdr>
    </w:div>
    <w:div w:id="96172778">
      <w:bodyDiv w:val="1"/>
      <w:marLeft w:val="0"/>
      <w:marRight w:val="0"/>
      <w:marTop w:val="0"/>
      <w:marBottom w:val="0"/>
      <w:divBdr>
        <w:top w:val="none" w:sz="0" w:space="0" w:color="auto"/>
        <w:left w:val="none" w:sz="0" w:space="0" w:color="auto"/>
        <w:bottom w:val="none" w:sz="0" w:space="0" w:color="auto"/>
        <w:right w:val="none" w:sz="0" w:space="0" w:color="auto"/>
      </w:divBdr>
    </w:div>
    <w:div w:id="1175417081">
      <w:bodyDiv w:val="1"/>
      <w:marLeft w:val="0"/>
      <w:marRight w:val="0"/>
      <w:marTop w:val="0"/>
      <w:marBottom w:val="0"/>
      <w:divBdr>
        <w:top w:val="none" w:sz="0" w:space="0" w:color="auto"/>
        <w:left w:val="none" w:sz="0" w:space="0" w:color="auto"/>
        <w:bottom w:val="none" w:sz="0" w:space="0" w:color="auto"/>
        <w:right w:val="none" w:sz="0" w:space="0" w:color="auto"/>
      </w:divBdr>
    </w:div>
    <w:div w:id="1268808390">
      <w:bodyDiv w:val="1"/>
      <w:marLeft w:val="0"/>
      <w:marRight w:val="0"/>
      <w:marTop w:val="0"/>
      <w:marBottom w:val="0"/>
      <w:divBdr>
        <w:top w:val="none" w:sz="0" w:space="0" w:color="auto"/>
        <w:left w:val="none" w:sz="0" w:space="0" w:color="auto"/>
        <w:bottom w:val="none" w:sz="0" w:space="0" w:color="auto"/>
        <w:right w:val="none" w:sz="0" w:space="0" w:color="auto"/>
      </w:divBdr>
    </w:div>
    <w:div w:id="1480153481">
      <w:bodyDiv w:val="1"/>
      <w:marLeft w:val="0"/>
      <w:marRight w:val="0"/>
      <w:marTop w:val="0"/>
      <w:marBottom w:val="0"/>
      <w:divBdr>
        <w:top w:val="none" w:sz="0" w:space="0" w:color="auto"/>
        <w:left w:val="none" w:sz="0" w:space="0" w:color="auto"/>
        <w:bottom w:val="none" w:sz="0" w:space="0" w:color="auto"/>
        <w:right w:val="none" w:sz="0" w:space="0" w:color="auto"/>
      </w:divBdr>
    </w:div>
    <w:div w:id="18310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7E41D-3AD8-4FB1-B7F0-A74E78CA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3235</Words>
  <Characters>18441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 Mihai</dc:creator>
  <cp:lastModifiedBy>Mihaela Constantinescu</cp:lastModifiedBy>
  <cp:revision>3</cp:revision>
  <cp:lastPrinted>2019-06-04T13:51:00Z</cp:lastPrinted>
  <dcterms:created xsi:type="dcterms:W3CDTF">2019-06-04T13:34:00Z</dcterms:created>
  <dcterms:modified xsi:type="dcterms:W3CDTF">2019-06-04T13:51:00Z</dcterms:modified>
</cp:coreProperties>
</file>